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000DD" w14:textId="228ED291" w:rsidR="0032786B" w:rsidRPr="00297B0F" w:rsidRDefault="0032786B" w:rsidP="00893F6C">
      <w:pPr>
        <w:spacing w:line="480" w:lineRule="auto"/>
        <w:rPr>
          <w:rFonts w:ascii="Times New Roman" w:hAnsi="Times New Roman"/>
          <w:sz w:val="24"/>
          <w:szCs w:val="24"/>
        </w:rPr>
      </w:pPr>
    </w:p>
    <w:p w14:paraId="04C453E1" w14:textId="77777777" w:rsidR="0032786B" w:rsidRPr="00F00549" w:rsidRDefault="0032786B" w:rsidP="006B29BE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238674" w14:textId="77777777" w:rsidR="0032786B" w:rsidRPr="00F00549" w:rsidRDefault="0032786B" w:rsidP="006B29BE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AA9541" w14:textId="77777777" w:rsidR="003D08E7" w:rsidRPr="00F00549" w:rsidRDefault="003D08E7" w:rsidP="003D08E7">
      <w:pPr>
        <w:pStyle w:val="Bezodstpw"/>
        <w:spacing w:before="60"/>
        <w:jc w:val="center"/>
        <w:rPr>
          <w:rFonts w:ascii="Times New Roman" w:hAnsi="Times New Roman"/>
          <w:bCs/>
          <w:i/>
          <w:sz w:val="24"/>
          <w:szCs w:val="24"/>
        </w:rPr>
      </w:pPr>
      <w:r w:rsidRPr="00F00549">
        <w:rPr>
          <w:rFonts w:ascii="Times New Roman" w:hAnsi="Times New Roman"/>
          <w:b/>
          <w:bCs/>
          <w:sz w:val="24"/>
          <w:szCs w:val="24"/>
        </w:rPr>
        <w:t>SPECYFIKACJA WARUNKÓW ZAMÓWIENIA</w:t>
      </w:r>
    </w:p>
    <w:p w14:paraId="072C83B5" w14:textId="77777777" w:rsidR="003D08E7" w:rsidRPr="00F00549" w:rsidRDefault="003D08E7" w:rsidP="003D08E7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C566DB" w14:textId="4D136AD7" w:rsidR="003D08E7" w:rsidRPr="00F00549" w:rsidRDefault="003D08E7" w:rsidP="003D08E7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5E2CD31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bookmarkStart w:id="0" w:name="_Hlk99350087"/>
      <w:r w:rsidR="00C4064F" w:rsidRPr="00F9585B">
        <w:rPr>
          <w:rFonts w:ascii="Times New Roman" w:hAnsi="Times New Roman"/>
          <w:b/>
          <w:bCs/>
          <w:sz w:val="24"/>
          <w:szCs w:val="24"/>
        </w:rPr>
        <w:t>AKW.351.</w:t>
      </w:r>
      <w:r w:rsidR="007873CD" w:rsidRPr="00F9585B">
        <w:rPr>
          <w:rFonts w:ascii="Times New Roman" w:hAnsi="Times New Roman"/>
          <w:b/>
          <w:bCs/>
          <w:sz w:val="24"/>
          <w:szCs w:val="24"/>
        </w:rPr>
        <w:t>2</w:t>
      </w:r>
      <w:r w:rsidR="00C4064F" w:rsidRPr="00F9585B">
        <w:rPr>
          <w:rFonts w:ascii="Times New Roman" w:hAnsi="Times New Roman"/>
          <w:b/>
          <w:bCs/>
          <w:sz w:val="24"/>
          <w:szCs w:val="24"/>
        </w:rPr>
        <w:t>.202</w:t>
      </w:r>
      <w:bookmarkEnd w:id="0"/>
      <w:r w:rsidR="001F7409" w:rsidRPr="00F9585B">
        <w:rPr>
          <w:rFonts w:ascii="Times New Roman" w:hAnsi="Times New Roman"/>
          <w:b/>
          <w:bCs/>
          <w:sz w:val="24"/>
          <w:szCs w:val="24"/>
        </w:rPr>
        <w:t>5</w:t>
      </w:r>
    </w:p>
    <w:p w14:paraId="1D07D0ED" w14:textId="77777777" w:rsidR="003D08E7" w:rsidRPr="00F00549" w:rsidRDefault="003D08E7" w:rsidP="003D08E7">
      <w:pPr>
        <w:spacing w:before="6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FE6E71E" w14:textId="77777777" w:rsidR="003D08E7" w:rsidRPr="00F56440" w:rsidRDefault="003D08E7" w:rsidP="003D08E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bookmarkStart w:id="1" w:name="_Hlk493681197"/>
    </w:p>
    <w:p w14:paraId="683D4DA0" w14:textId="77777777" w:rsidR="003D08E7" w:rsidRDefault="003D08E7" w:rsidP="003D08E7">
      <w:pPr>
        <w:spacing w:before="6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F5644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F56440">
        <w:rPr>
          <w:rFonts w:ascii="Times New Roman" w:eastAsiaTheme="minorHAnsi" w:hAnsi="Times New Roman"/>
          <w:b/>
          <w:bCs/>
          <w:color w:val="000000"/>
          <w:sz w:val="23"/>
          <w:szCs w:val="23"/>
          <w:lang w:eastAsia="en-US"/>
        </w:rPr>
        <w:t xml:space="preserve">TRYB UDZIELENIA ZAMÓWIENIA: </w:t>
      </w:r>
      <w:r w:rsidRPr="00F56440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tryb podstawowy bez negocjacji</w:t>
      </w:r>
    </w:p>
    <w:p w14:paraId="12D7EA44" w14:textId="77777777" w:rsidR="003D08E7" w:rsidRPr="00F00549" w:rsidRDefault="003D08E7" w:rsidP="003D08E7">
      <w:pPr>
        <w:spacing w:before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1"/>
    <w:p w14:paraId="38030504" w14:textId="10F9BC7D" w:rsidR="003D08E7" w:rsidRPr="006E3752" w:rsidRDefault="003D08E7" w:rsidP="006E3752">
      <w:pPr>
        <w:spacing w:after="0" w:line="240" w:lineRule="auto"/>
        <w:ind w:left="567" w:firstLine="426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14:paraId="7F295A9D" w14:textId="01C8055F" w:rsidR="006E3752" w:rsidRPr="004E5333" w:rsidRDefault="006E3752" w:rsidP="286A37A3">
      <w:pPr>
        <w:suppressAutoHyphens/>
        <w:jc w:val="center"/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</w:pPr>
      <w:r w:rsidRPr="004E5333"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  <w:t>„</w:t>
      </w:r>
      <w:r w:rsidR="00203864">
        <w:rPr>
          <w:rFonts w:ascii="Times New Roman" w:hAnsi="Times New Roman"/>
          <w:b/>
          <w:bCs/>
          <w:sz w:val="24"/>
          <w:szCs w:val="24"/>
        </w:rPr>
        <w:t xml:space="preserve">Zakup </w:t>
      </w:r>
      <w:r w:rsidR="00042273">
        <w:rPr>
          <w:rFonts w:ascii="Times New Roman" w:hAnsi="Times New Roman"/>
          <w:b/>
          <w:bCs/>
          <w:sz w:val="24"/>
          <w:szCs w:val="24"/>
        </w:rPr>
        <w:t xml:space="preserve">trybuny mobilnej </w:t>
      </w:r>
      <w:r w:rsidR="00173652">
        <w:rPr>
          <w:rFonts w:ascii="Times New Roman" w:hAnsi="Times New Roman"/>
          <w:b/>
          <w:bCs/>
          <w:sz w:val="24"/>
          <w:szCs w:val="24"/>
        </w:rPr>
        <w:t>na kompleksie sportowym w Owińskach</w:t>
      </w:r>
      <w:r w:rsidR="00B02F9A" w:rsidRPr="004E5333"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  <w:t>”</w:t>
      </w:r>
      <w:r w:rsidR="00C4064F" w:rsidRPr="004E5333"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  <w:t xml:space="preserve"> </w:t>
      </w:r>
    </w:p>
    <w:p w14:paraId="6EBFD36D" w14:textId="77777777" w:rsidR="00897457" w:rsidRPr="00F00549" w:rsidRDefault="00897457" w:rsidP="003D08E7">
      <w:pPr>
        <w:spacing w:after="0" w:line="240" w:lineRule="auto"/>
        <w:ind w:left="567" w:firstLine="426"/>
        <w:rPr>
          <w:rFonts w:ascii="Times New Roman" w:hAnsi="Times New Roman"/>
          <w:b/>
          <w:sz w:val="24"/>
          <w:szCs w:val="24"/>
        </w:rPr>
      </w:pPr>
    </w:p>
    <w:p w14:paraId="66E43142" w14:textId="77777777" w:rsidR="003D08E7" w:rsidRPr="00F00549" w:rsidRDefault="003D08E7" w:rsidP="003D08E7">
      <w:pPr>
        <w:pStyle w:val="Bezodstpw"/>
        <w:spacing w:before="60"/>
        <w:rPr>
          <w:rFonts w:ascii="Times New Roman" w:hAnsi="Times New Roman"/>
          <w:b/>
          <w:bCs/>
          <w:sz w:val="24"/>
          <w:szCs w:val="24"/>
        </w:rPr>
      </w:pPr>
    </w:p>
    <w:p w14:paraId="26917A89" w14:textId="77777777" w:rsidR="003D08E7" w:rsidRPr="00F00549" w:rsidRDefault="003D08E7" w:rsidP="003D08E7">
      <w:pPr>
        <w:pStyle w:val="Bezodstpw"/>
        <w:spacing w:before="60"/>
        <w:rPr>
          <w:rFonts w:ascii="Times New Roman" w:hAnsi="Times New Roman"/>
          <w:b/>
          <w:bCs/>
          <w:sz w:val="24"/>
          <w:szCs w:val="24"/>
        </w:rPr>
      </w:pPr>
    </w:p>
    <w:p w14:paraId="6159E033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4FFAFC56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6AAF5A16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641FFEF1" w14:textId="77777777" w:rsidR="003D08E7" w:rsidRPr="00F00549" w:rsidRDefault="003D08E7" w:rsidP="003D08E7">
      <w:pPr>
        <w:spacing w:before="6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84548B" w14:textId="5F89A51D" w:rsidR="003D08E7" w:rsidRPr="00F00549" w:rsidRDefault="00C4064F" w:rsidP="003D08E7">
      <w:pPr>
        <w:spacing w:before="60" w:line="240" w:lineRule="auto"/>
        <w:jc w:val="center"/>
        <w:rPr>
          <w:rFonts w:ascii="Times New Roman" w:hAnsi="Times New Roman"/>
          <w:sz w:val="24"/>
          <w:szCs w:val="24"/>
        </w:rPr>
      </w:pPr>
      <w:r w:rsidRPr="05E2CD31">
        <w:rPr>
          <w:rFonts w:ascii="Times New Roman" w:hAnsi="Times New Roman"/>
          <w:sz w:val="24"/>
          <w:szCs w:val="24"/>
        </w:rPr>
        <w:t xml:space="preserve">Czerwonak, </w:t>
      </w:r>
      <w:r w:rsidR="0006711A">
        <w:rPr>
          <w:rFonts w:ascii="Times New Roman" w:hAnsi="Times New Roman"/>
          <w:sz w:val="24"/>
          <w:szCs w:val="24"/>
        </w:rPr>
        <w:t>1</w:t>
      </w:r>
      <w:r w:rsidR="00FC7767">
        <w:rPr>
          <w:rFonts w:ascii="Times New Roman" w:hAnsi="Times New Roman"/>
          <w:sz w:val="24"/>
          <w:szCs w:val="24"/>
        </w:rPr>
        <w:t>5</w:t>
      </w:r>
      <w:r w:rsidR="00CD039B" w:rsidRPr="0024159A">
        <w:rPr>
          <w:rFonts w:ascii="Times New Roman" w:hAnsi="Times New Roman"/>
          <w:sz w:val="24"/>
          <w:szCs w:val="24"/>
        </w:rPr>
        <w:t xml:space="preserve"> </w:t>
      </w:r>
      <w:r w:rsidR="00CC5E1F">
        <w:rPr>
          <w:rFonts w:ascii="Times New Roman" w:hAnsi="Times New Roman"/>
          <w:sz w:val="24"/>
          <w:szCs w:val="24"/>
        </w:rPr>
        <w:t>lipca</w:t>
      </w:r>
      <w:r w:rsidR="00F04B75" w:rsidRPr="006B08C6">
        <w:rPr>
          <w:rFonts w:ascii="Times New Roman" w:hAnsi="Times New Roman"/>
          <w:sz w:val="24"/>
          <w:szCs w:val="24"/>
        </w:rPr>
        <w:t xml:space="preserve"> </w:t>
      </w:r>
      <w:r w:rsidR="003D08E7" w:rsidRPr="006B08C6">
        <w:rPr>
          <w:rFonts w:ascii="Times New Roman" w:hAnsi="Times New Roman"/>
          <w:sz w:val="24"/>
          <w:szCs w:val="24"/>
        </w:rPr>
        <w:t>202</w:t>
      </w:r>
      <w:r w:rsidR="0024159A">
        <w:rPr>
          <w:rFonts w:ascii="Times New Roman" w:hAnsi="Times New Roman"/>
          <w:sz w:val="24"/>
          <w:szCs w:val="24"/>
        </w:rPr>
        <w:t>5</w:t>
      </w:r>
      <w:r w:rsidR="003D08E7" w:rsidRPr="006B08C6">
        <w:rPr>
          <w:rFonts w:ascii="Times New Roman" w:hAnsi="Times New Roman"/>
          <w:sz w:val="24"/>
          <w:szCs w:val="24"/>
        </w:rPr>
        <w:t xml:space="preserve"> roku</w:t>
      </w:r>
      <w:r w:rsidRPr="05E2CD31">
        <w:rPr>
          <w:rFonts w:ascii="Times New Roman" w:hAnsi="Times New Roman"/>
          <w:sz w:val="24"/>
          <w:szCs w:val="24"/>
        </w:rPr>
        <w:t xml:space="preserve"> </w:t>
      </w:r>
    </w:p>
    <w:p w14:paraId="01AC2F0B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EC5B48F" w14:textId="13113A7E" w:rsidR="005A65C5" w:rsidRPr="00F00549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6FDA275" w14:textId="7A7772DF" w:rsidR="005A65C5" w:rsidRPr="00F00549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537EC255" w14:textId="0DB6D479" w:rsidR="005A65C5" w:rsidRPr="00F00549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3A01D0D1" w14:textId="4BACD385" w:rsidR="005A65C5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403B65B7" w14:textId="4F4A7C7C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779688AB" w14:textId="2D083026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2E2BDE20" w14:textId="65F20A81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189EED4" w14:textId="732D93FA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3692D867" w14:textId="3A84C78D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2E847CA" w14:textId="77777777" w:rsidR="00A1014F" w:rsidRPr="00F00549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0D777BA1" w14:textId="33EF7E11" w:rsidR="005A65C5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05C4286C" w14:textId="514F6D55" w:rsidR="00C4064F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6F223543" w14:textId="1FD71933" w:rsidR="00C4064F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9EE8D3A" w14:textId="0AFFDBE3" w:rsidR="00C4064F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4A3540E" w14:textId="77777777" w:rsidR="00C4064F" w:rsidRPr="00F00549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EA1FDAB" w14:textId="0D83AFD8" w:rsidR="006B29BE" w:rsidRPr="00F00549" w:rsidRDefault="006B29BE" w:rsidP="006B29BE">
      <w:pPr>
        <w:pStyle w:val="Nagwek1"/>
        <w:shd w:val="clear" w:color="auto" w:fill="CCC0D9"/>
        <w:spacing w:before="0" w:after="240" w:line="240" w:lineRule="auto"/>
        <w:rPr>
          <w:rFonts w:ascii="Times New Roman" w:hAnsi="Times New Roman"/>
          <w:sz w:val="24"/>
          <w:szCs w:val="24"/>
          <w:u w:val="single"/>
        </w:rPr>
      </w:pPr>
      <w:bookmarkStart w:id="2" w:name="_Toc264373033"/>
      <w:bookmarkStart w:id="3" w:name="_Toc440969206"/>
      <w:r w:rsidRPr="00F00549">
        <w:rPr>
          <w:rFonts w:ascii="Times New Roman" w:hAnsi="Times New Roman"/>
          <w:sz w:val="24"/>
          <w:szCs w:val="24"/>
        </w:rPr>
        <w:lastRenderedPageBreak/>
        <w:t xml:space="preserve">I. </w:t>
      </w:r>
      <w:r w:rsidRPr="00F00549">
        <w:rPr>
          <w:rFonts w:ascii="Times New Roman" w:hAnsi="Times New Roman"/>
          <w:sz w:val="24"/>
          <w:szCs w:val="24"/>
          <w:u w:val="single"/>
        </w:rPr>
        <w:t>INFORMACJE OGÓLNE</w:t>
      </w:r>
      <w:bookmarkEnd w:id="2"/>
      <w:bookmarkEnd w:id="3"/>
    </w:p>
    <w:p w14:paraId="7DFA7D79" w14:textId="62E7DBC2" w:rsidR="007F2F93" w:rsidRPr="00F00549" w:rsidRDefault="007F2F93">
      <w:pPr>
        <w:numPr>
          <w:ilvl w:val="0"/>
          <w:numId w:val="63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F00549">
        <w:rPr>
          <w:rFonts w:ascii="Times New Roman" w:hAnsi="Times New Roman"/>
          <w:b/>
          <w:bCs/>
          <w:sz w:val="24"/>
          <w:szCs w:val="24"/>
        </w:rPr>
        <w:t>Nazwa i adres Zamawiającego</w:t>
      </w:r>
      <w:r w:rsidR="004870E2" w:rsidRPr="00F00549">
        <w:rPr>
          <w:rFonts w:ascii="Times New Roman" w:hAnsi="Times New Roman"/>
          <w:b/>
          <w:bCs/>
          <w:sz w:val="24"/>
          <w:szCs w:val="24"/>
        </w:rPr>
        <w:t>:</w:t>
      </w:r>
    </w:p>
    <w:p w14:paraId="31745DD9" w14:textId="5C3B0262" w:rsidR="007F2F93" w:rsidRPr="00343C36" w:rsidRDefault="00C4064F" w:rsidP="00C4064F">
      <w:pPr>
        <w:pStyle w:val="Nagwek2"/>
        <w:spacing w:after="120"/>
        <w:ind w:left="360"/>
        <w:rPr>
          <w:rFonts w:ascii="Times New Roman" w:hAnsi="Times New Roman"/>
          <w:b w:val="0"/>
          <w:bCs w:val="0"/>
          <w:sz w:val="24"/>
          <w:szCs w:val="24"/>
        </w:rPr>
      </w:pPr>
      <w:r w:rsidRPr="00343C36">
        <w:rPr>
          <w:rFonts w:ascii="Times New Roman" w:hAnsi="Times New Roman"/>
          <w:sz w:val="24"/>
          <w:szCs w:val="24"/>
        </w:rPr>
        <w:t xml:space="preserve">Gmina Czerwonak Centrum Rozwoju Kultury Fizycznej „AKWEN” w Czerwonaku </w:t>
      </w:r>
      <w:r w:rsidR="009D586A" w:rsidRPr="00343C36">
        <w:rPr>
          <w:rFonts w:ascii="Times New Roman" w:hAnsi="Times New Roman"/>
          <w:b w:val="0"/>
          <w:bCs w:val="0"/>
          <w:sz w:val="24"/>
          <w:szCs w:val="24"/>
        </w:rPr>
        <w:t xml:space="preserve"> (dalej jako „Zamawiający”)</w:t>
      </w:r>
    </w:p>
    <w:p w14:paraId="605327F4" w14:textId="47ACC524" w:rsidR="009D586A" w:rsidRPr="00343C36" w:rsidRDefault="007F2F93" w:rsidP="00F538D6">
      <w:pPr>
        <w:autoSpaceDE w:val="0"/>
        <w:autoSpaceDN w:val="0"/>
        <w:adjustRightInd w:val="0"/>
        <w:spacing w:after="120" w:line="240" w:lineRule="auto"/>
        <w:ind w:left="284" w:firstLine="76"/>
        <w:rPr>
          <w:rFonts w:ascii="Times New Roman" w:hAnsi="Times New Roman"/>
          <w:sz w:val="24"/>
          <w:szCs w:val="24"/>
        </w:rPr>
      </w:pPr>
      <w:r w:rsidRPr="00343C36">
        <w:rPr>
          <w:rFonts w:ascii="Times New Roman" w:hAnsi="Times New Roman"/>
          <w:sz w:val="24"/>
          <w:szCs w:val="24"/>
        </w:rPr>
        <w:t xml:space="preserve">Adres do korespondencji: </w:t>
      </w:r>
      <w:r w:rsidR="00C4064F" w:rsidRPr="00343C36">
        <w:rPr>
          <w:rFonts w:ascii="Times New Roman" w:hAnsi="Times New Roman"/>
          <w:sz w:val="24"/>
          <w:szCs w:val="24"/>
        </w:rPr>
        <w:t xml:space="preserve">ul. Leśna 6, 62-004 Czerwonak </w:t>
      </w:r>
      <w:r w:rsidR="009D586A" w:rsidRPr="00343C36">
        <w:rPr>
          <w:rFonts w:ascii="Times New Roman" w:hAnsi="Times New Roman"/>
          <w:sz w:val="24"/>
          <w:szCs w:val="24"/>
        </w:rPr>
        <w:t xml:space="preserve"> </w:t>
      </w:r>
    </w:p>
    <w:p w14:paraId="0709583C" w14:textId="7920A557" w:rsidR="00480755" w:rsidRPr="00343C36" w:rsidRDefault="007F2F93" w:rsidP="00F538D6">
      <w:pPr>
        <w:spacing w:after="120"/>
        <w:ind w:left="360"/>
        <w:rPr>
          <w:rFonts w:ascii="Times New Roman" w:hAnsi="Times New Roman"/>
          <w:sz w:val="24"/>
          <w:szCs w:val="24"/>
          <w:lang w:val="en-US"/>
        </w:rPr>
      </w:pPr>
      <w:r w:rsidRPr="00343C36">
        <w:rPr>
          <w:rFonts w:ascii="Times New Roman" w:hAnsi="Times New Roman"/>
          <w:sz w:val="24"/>
          <w:szCs w:val="24"/>
          <w:lang w:val="en-US"/>
        </w:rPr>
        <w:t>Tel:</w:t>
      </w:r>
      <w:r w:rsidR="00480755" w:rsidRPr="00343C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43C36" w:rsidRPr="00343C36">
        <w:rPr>
          <w:rFonts w:ascii="Times New Roman" w:hAnsi="Times New Roman"/>
          <w:sz w:val="24"/>
          <w:szCs w:val="24"/>
          <w:lang w:val="en-US"/>
        </w:rPr>
        <w:t xml:space="preserve">61-812-14-04 </w:t>
      </w:r>
    </w:p>
    <w:p w14:paraId="68DB47A2" w14:textId="0D6DC2D7" w:rsidR="00F538D6" w:rsidRPr="00343C36" w:rsidRDefault="00F538D6" w:rsidP="00F538D6">
      <w:pPr>
        <w:spacing w:after="120"/>
        <w:ind w:left="360"/>
        <w:rPr>
          <w:rFonts w:ascii="Times New Roman" w:hAnsi="Times New Roman"/>
          <w:sz w:val="24"/>
          <w:szCs w:val="24"/>
          <w:lang w:val="en-US"/>
        </w:rPr>
      </w:pPr>
      <w:r w:rsidRPr="00343C36">
        <w:rPr>
          <w:rFonts w:ascii="Times New Roman" w:hAnsi="Times New Roman"/>
          <w:sz w:val="24"/>
          <w:szCs w:val="24"/>
          <w:lang w:val="en-US"/>
        </w:rPr>
        <w:t>E</w:t>
      </w:r>
      <w:r w:rsidR="007F2F93" w:rsidRPr="00343C36">
        <w:rPr>
          <w:rFonts w:ascii="Times New Roman" w:hAnsi="Times New Roman"/>
          <w:sz w:val="24"/>
          <w:szCs w:val="24"/>
          <w:lang w:val="en-US"/>
        </w:rPr>
        <w:t>-mail</w:t>
      </w:r>
      <w:r w:rsidR="00480755" w:rsidRPr="00343C36">
        <w:rPr>
          <w:rFonts w:ascii="Times New Roman" w:hAnsi="Times New Roman"/>
          <w:sz w:val="24"/>
          <w:szCs w:val="24"/>
          <w:lang w:val="en-US"/>
        </w:rPr>
        <w:t>:</w:t>
      </w:r>
      <w:r w:rsidR="007F2F93" w:rsidRPr="00343C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43C36" w:rsidRPr="00343C36">
        <w:rPr>
          <w:rFonts w:ascii="Times New Roman" w:hAnsi="Times New Roman"/>
          <w:sz w:val="24"/>
          <w:szCs w:val="24"/>
          <w:lang w:val="en-US"/>
        </w:rPr>
        <w:t xml:space="preserve">przetargi@akwenczerwonak.pl </w:t>
      </w:r>
    </w:p>
    <w:p w14:paraId="5F772683" w14:textId="1423FA2A" w:rsidR="00123DA1" w:rsidRDefault="00F538D6" w:rsidP="00123DA1">
      <w:pPr>
        <w:spacing w:after="0"/>
        <w:ind w:firstLine="357"/>
        <w:rPr>
          <w:rFonts w:ascii="Times New Roman" w:hAnsi="Times New Roman"/>
          <w:sz w:val="24"/>
          <w:szCs w:val="24"/>
        </w:rPr>
      </w:pPr>
      <w:bookmarkStart w:id="4" w:name="_Hlk61288478"/>
      <w:r w:rsidRPr="00EB0626">
        <w:rPr>
          <w:rFonts w:ascii="Times New Roman" w:hAnsi="Times New Roman"/>
          <w:sz w:val="24"/>
          <w:szCs w:val="24"/>
        </w:rPr>
        <w:t>S</w:t>
      </w:r>
      <w:r w:rsidR="007F2F93" w:rsidRPr="00EB0626">
        <w:rPr>
          <w:rFonts w:ascii="Times New Roman" w:hAnsi="Times New Roman"/>
          <w:sz w:val="24"/>
          <w:szCs w:val="24"/>
        </w:rPr>
        <w:t>trona internetowa:</w:t>
      </w:r>
      <w:r w:rsidR="00123DA1">
        <w:rPr>
          <w:rFonts w:ascii="Times New Roman" w:hAnsi="Times New Roman"/>
          <w:sz w:val="24"/>
          <w:szCs w:val="24"/>
        </w:rPr>
        <w:t xml:space="preserve"> </w:t>
      </w:r>
      <w:r w:rsidR="007F51C8">
        <w:rPr>
          <w:rFonts w:ascii="Times New Roman" w:hAnsi="Times New Roman"/>
          <w:sz w:val="24"/>
          <w:szCs w:val="24"/>
        </w:rPr>
        <w:t xml:space="preserve"> </w:t>
      </w:r>
    </w:p>
    <w:p w14:paraId="33A7D01D" w14:textId="4340E50A" w:rsidR="00216B08" w:rsidRPr="00123DA1" w:rsidRDefault="00123DA1" w:rsidP="00123DA1">
      <w:pPr>
        <w:ind w:left="357"/>
        <w:rPr>
          <w:rFonts w:ascii="Times New Roman" w:hAnsi="Times New Roman"/>
          <w:sz w:val="24"/>
          <w:szCs w:val="24"/>
        </w:rPr>
      </w:pPr>
      <w:hyperlink r:id="rId8" w:history="1">
        <w:r w:rsidRPr="000C0E1A">
          <w:rPr>
            <w:rStyle w:val="Hipercze"/>
            <w:rFonts w:ascii="Times New Roman" w:hAnsi="Times New Roman"/>
            <w:sz w:val="24"/>
            <w:szCs w:val="24"/>
          </w:rPr>
          <w:t>https://bip.akwenczerwonak.pl/zamowienia-publiczne-2025/351-postepowania-przetargowe-2025/</w:t>
        </w:r>
      </w:hyperlink>
      <w:r w:rsidR="007F5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3385962" w14:textId="58AF5A24" w:rsidR="007F2F93" w:rsidRPr="00F00549" w:rsidRDefault="007F2F93">
      <w:pPr>
        <w:numPr>
          <w:ilvl w:val="0"/>
          <w:numId w:val="63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bookmarkStart w:id="5" w:name="_Toc440969207"/>
      <w:bookmarkEnd w:id="4"/>
      <w:r w:rsidRPr="00F00549">
        <w:rPr>
          <w:rFonts w:ascii="Times New Roman" w:hAnsi="Times New Roman"/>
          <w:b/>
          <w:bCs/>
          <w:iCs/>
          <w:sz w:val="24"/>
          <w:szCs w:val="24"/>
        </w:rPr>
        <w:t>Tryb udzielenia zamówienia</w:t>
      </w:r>
      <w:r w:rsidR="004870E2" w:rsidRPr="00F00549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1BC07154" w14:textId="46F79CD8" w:rsidR="00A52FC3" w:rsidRPr="006B08C6" w:rsidRDefault="007F2F93">
      <w:pPr>
        <w:pStyle w:val="Akapitzlist"/>
        <w:numPr>
          <w:ilvl w:val="1"/>
          <w:numId w:val="63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851" w:hanging="567"/>
        <w:contextualSpacing w:val="0"/>
        <w:rPr>
          <w:rFonts w:ascii="Times New Roman" w:hAnsi="Times New Roman"/>
          <w:bCs/>
          <w:iCs/>
          <w:sz w:val="24"/>
          <w:szCs w:val="24"/>
        </w:rPr>
      </w:pPr>
      <w:r w:rsidRPr="006B08C6">
        <w:rPr>
          <w:rFonts w:ascii="Times New Roman" w:hAnsi="Times New Roman"/>
          <w:bCs/>
          <w:iCs/>
          <w:sz w:val="24"/>
          <w:szCs w:val="24"/>
        </w:rPr>
        <w:t>Postępowanie prowadzone jest w trybie</w:t>
      </w:r>
      <w:r w:rsidR="00A52FC3" w:rsidRPr="006B08C6">
        <w:rPr>
          <w:rFonts w:ascii="Times New Roman" w:hAnsi="Times New Roman"/>
          <w:bCs/>
          <w:iCs/>
          <w:sz w:val="24"/>
          <w:szCs w:val="24"/>
        </w:rPr>
        <w:t xml:space="preserve"> podstawowym bez negocjacji</w:t>
      </w:r>
      <w:r w:rsidRPr="006B08C6"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="00F538D6" w:rsidRPr="006B08C6">
        <w:rPr>
          <w:rFonts w:ascii="Times New Roman" w:hAnsi="Times New Roman"/>
          <w:bCs/>
          <w:iCs/>
          <w:sz w:val="24"/>
          <w:szCs w:val="24"/>
        </w:rPr>
        <w:t xml:space="preserve">o </w:t>
      </w:r>
      <w:r w:rsidR="00A52FC3" w:rsidRPr="006B08C6">
        <w:rPr>
          <w:rFonts w:ascii="Times New Roman" w:hAnsi="Times New Roman"/>
          <w:bCs/>
          <w:iCs/>
          <w:sz w:val="24"/>
          <w:szCs w:val="24"/>
        </w:rPr>
        <w:t>wartości zamówienia mniejszej niż</w:t>
      </w:r>
      <w:r w:rsidR="00F538D6" w:rsidRPr="006B08C6">
        <w:rPr>
          <w:rFonts w:ascii="Times New Roman" w:hAnsi="Times New Roman"/>
          <w:bCs/>
          <w:iCs/>
          <w:sz w:val="24"/>
          <w:szCs w:val="24"/>
        </w:rPr>
        <w:t xml:space="preserve"> pro</w:t>
      </w:r>
      <w:r w:rsidR="00A52FC3" w:rsidRPr="006B08C6">
        <w:rPr>
          <w:rFonts w:ascii="Times New Roman" w:hAnsi="Times New Roman"/>
          <w:bCs/>
          <w:iCs/>
          <w:sz w:val="24"/>
          <w:szCs w:val="24"/>
        </w:rPr>
        <w:t>gi</w:t>
      </w:r>
      <w:r w:rsidR="00F538D6" w:rsidRPr="006B08C6">
        <w:rPr>
          <w:rFonts w:ascii="Times New Roman" w:hAnsi="Times New Roman"/>
          <w:bCs/>
          <w:iCs/>
          <w:sz w:val="24"/>
          <w:szCs w:val="24"/>
        </w:rPr>
        <w:t xml:space="preserve"> unijn</w:t>
      </w:r>
      <w:r w:rsidR="00A52FC3" w:rsidRPr="006B08C6">
        <w:rPr>
          <w:rFonts w:ascii="Times New Roman" w:hAnsi="Times New Roman"/>
          <w:bCs/>
          <w:iCs/>
          <w:sz w:val="24"/>
          <w:szCs w:val="24"/>
        </w:rPr>
        <w:t>e</w:t>
      </w:r>
      <w:r w:rsidR="00F538D6" w:rsidRPr="006B08C6">
        <w:rPr>
          <w:rFonts w:ascii="Times New Roman" w:hAnsi="Times New Roman"/>
          <w:bCs/>
          <w:iCs/>
          <w:sz w:val="24"/>
          <w:szCs w:val="24"/>
        </w:rPr>
        <w:t>,</w:t>
      </w:r>
      <w:r w:rsidRPr="006B08C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52FC3" w:rsidRPr="006B08C6">
        <w:rPr>
          <w:rFonts w:ascii="Times New Roman" w:hAnsi="Times New Roman"/>
          <w:bCs/>
          <w:iCs/>
          <w:sz w:val="24"/>
          <w:szCs w:val="24"/>
        </w:rPr>
        <w:t xml:space="preserve">o którym mowa w art. 275 pkt 1) </w:t>
      </w:r>
      <w:r w:rsidRPr="006B08C6">
        <w:rPr>
          <w:rFonts w:ascii="Times New Roman" w:hAnsi="Times New Roman"/>
          <w:bCs/>
          <w:iCs/>
          <w:sz w:val="24"/>
          <w:szCs w:val="24"/>
        </w:rPr>
        <w:t xml:space="preserve"> ustawy z dnia </w:t>
      </w:r>
      <w:r w:rsidR="00F538D6" w:rsidRPr="006B08C6">
        <w:rPr>
          <w:rFonts w:ascii="Times New Roman" w:hAnsi="Times New Roman"/>
          <w:bCs/>
          <w:iCs/>
          <w:sz w:val="24"/>
          <w:szCs w:val="24"/>
        </w:rPr>
        <w:t>11</w:t>
      </w:r>
      <w:r w:rsidRPr="006B08C6">
        <w:rPr>
          <w:rFonts w:ascii="Times New Roman" w:hAnsi="Times New Roman"/>
          <w:bCs/>
          <w:iCs/>
          <w:sz w:val="24"/>
          <w:szCs w:val="24"/>
        </w:rPr>
        <w:t>.</w:t>
      </w:r>
      <w:r w:rsidR="00F538D6" w:rsidRPr="006B08C6">
        <w:rPr>
          <w:rFonts w:ascii="Times New Roman" w:hAnsi="Times New Roman"/>
          <w:bCs/>
          <w:iCs/>
          <w:sz w:val="24"/>
          <w:szCs w:val="24"/>
        </w:rPr>
        <w:t>09</w:t>
      </w:r>
      <w:r w:rsidRPr="006B08C6">
        <w:rPr>
          <w:rFonts w:ascii="Times New Roman" w:hAnsi="Times New Roman"/>
          <w:bCs/>
          <w:iCs/>
          <w:sz w:val="24"/>
          <w:szCs w:val="24"/>
        </w:rPr>
        <w:t>.20</w:t>
      </w:r>
      <w:r w:rsidR="00F538D6" w:rsidRPr="006B08C6">
        <w:rPr>
          <w:rFonts w:ascii="Times New Roman" w:hAnsi="Times New Roman"/>
          <w:bCs/>
          <w:iCs/>
          <w:sz w:val="24"/>
          <w:szCs w:val="24"/>
        </w:rPr>
        <w:t>19</w:t>
      </w:r>
      <w:r w:rsidRPr="006B08C6">
        <w:rPr>
          <w:rFonts w:ascii="Times New Roman" w:hAnsi="Times New Roman"/>
          <w:bCs/>
          <w:iCs/>
          <w:sz w:val="24"/>
          <w:szCs w:val="24"/>
        </w:rPr>
        <w:t xml:space="preserve"> r. – Prawo zamówi</w:t>
      </w:r>
      <w:r w:rsidR="00B46F63" w:rsidRPr="006B08C6">
        <w:rPr>
          <w:rFonts w:ascii="Times New Roman" w:hAnsi="Times New Roman"/>
          <w:bCs/>
          <w:iCs/>
          <w:sz w:val="24"/>
          <w:szCs w:val="24"/>
        </w:rPr>
        <w:t>eń publicznych (tj. Dz. U. z 202</w:t>
      </w:r>
      <w:r w:rsidR="00AF2863">
        <w:rPr>
          <w:rFonts w:ascii="Times New Roman" w:hAnsi="Times New Roman"/>
          <w:bCs/>
          <w:iCs/>
          <w:sz w:val="24"/>
          <w:szCs w:val="24"/>
        </w:rPr>
        <w:t>4</w:t>
      </w:r>
      <w:r w:rsidR="00B46F63" w:rsidRPr="006B08C6">
        <w:rPr>
          <w:rFonts w:ascii="Times New Roman" w:hAnsi="Times New Roman"/>
          <w:bCs/>
          <w:iCs/>
          <w:sz w:val="24"/>
          <w:szCs w:val="24"/>
        </w:rPr>
        <w:t xml:space="preserve"> r.</w:t>
      </w:r>
      <w:r w:rsidR="00954C33" w:rsidRPr="006B08C6">
        <w:rPr>
          <w:rFonts w:ascii="Times New Roman" w:hAnsi="Times New Roman"/>
          <w:bCs/>
          <w:iCs/>
          <w:sz w:val="24"/>
          <w:szCs w:val="24"/>
        </w:rPr>
        <w:t>, poz.</w:t>
      </w:r>
      <w:r w:rsidR="00B46F63" w:rsidRPr="006B08C6">
        <w:rPr>
          <w:rFonts w:ascii="Times New Roman" w:hAnsi="Times New Roman"/>
          <w:bCs/>
          <w:iCs/>
          <w:sz w:val="24"/>
          <w:szCs w:val="24"/>
        </w:rPr>
        <w:t xml:space="preserve"> 1</w:t>
      </w:r>
      <w:r w:rsidR="00AF2863">
        <w:rPr>
          <w:rFonts w:ascii="Times New Roman" w:hAnsi="Times New Roman"/>
          <w:bCs/>
          <w:iCs/>
          <w:sz w:val="24"/>
          <w:szCs w:val="24"/>
        </w:rPr>
        <w:t>320</w:t>
      </w:r>
      <w:r w:rsidRPr="006B08C6">
        <w:rPr>
          <w:rFonts w:ascii="Times New Roman" w:hAnsi="Times New Roman"/>
          <w:bCs/>
          <w:iCs/>
          <w:sz w:val="24"/>
          <w:szCs w:val="24"/>
        </w:rPr>
        <w:t xml:space="preserve">) </w:t>
      </w:r>
      <w:r w:rsidR="00312988">
        <w:rPr>
          <w:rFonts w:ascii="Times New Roman" w:hAnsi="Times New Roman"/>
          <w:bCs/>
          <w:iCs/>
          <w:sz w:val="24"/>
          <w:szCs w:val="24"/>
        </w:rPr>
        <w:br/>
      </w:r>
      <w:r w:rsidRPr="006B08C6">
        <w:rPr>
          <w:rFonts w:ascii="Times New Roman" w:hAnsi="Times New Roman"/>
          <w:bCs/>
          <w:iCs/>
          <w:sz w:val="24"/>
          <w:szCs w:val="24"/>
        </w:rPr>
        <w:t>(dalej jako „</w:t>
      </w:r>
      <w:r w:rsidR="00556034" w:rsidRPr="006B08C6">
        <w:rPr>
          <w:rFonts w:ascii="Times New Roman" w:hAnsi="Times New Roman"/>
          <w:bCs/>
          <w:iCs/>
          <w:sz w:val="24"/>
          <w:szCs w:val="24"/>
        </w:rPr>
        <w:t xml:space="preserve">ustawa </w:t>
      </w:r>
      <w:r w:rsidRPr="006B08C6">
        <w:rPr>
          <w:rFonts w:ascii="Times New Roman" w:hAnsi="Times New Roman"/>
          <w:bCs/>
          <w:iCs/>
          <w:sz w:val="24"/>
          <w:szCs w:val="24"/>
        </w:rPr>
        <w:t>Pzp”). Zastosowanie mają także akty wykonawcze do ustawy Pzp</w:t>
      </w:r>
      <w:r w:rsidR="00556034" w:rsidRPr="006B08C6">
        <w:rPr>
          <w:rFonts w:ascii="Times New Roman" w:hAnsi="Times New Roman"/>
          <w:bCs/>
          <w:iCs/>
          <w:sz w:val="24"/>
          <w:szCs w:val="24"/>
        </w:rPr>
        <w:t>.</w:t>
      </w:r>
      <w:r w:rsidRPr="006B08C6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4B8505FF" w14:textId="339267F0" w:rsidR="007F2F93" w:rsidRPr="00F00549" w:rsidRDefault="007F2F93">
      <w:pPr>
        <w:pStyle w:val="Akapitzlist"/>
        <w:numPr>
          <w:ilvl w:val="1"/>
          <w:numId w:val="63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851" w:hanging="567"/>
        <w:contextualSpacing w:val="0"/>
        <w:rPr>
          <w:rFonts w:ascii="Times New Roman" w:hAnsi="Times New Roman"/>
          <w:bCs/>
          <w:iCs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>Jako podstawowy dokument do sporządzenia oferty należy traktować niniejszą SWZ wraz ze wszystkimi dokumentami zamieszczonymi na stronie internetowej Zamawiającego, w tym ewentualnymi informacjami dla wykonawców.</w:t>
      </w:r>
    </w:p>
    <w:p w14:paraId="4943EC31" w14:textId="1DCBD7F7" w:rsidR="007F2F93" w:rsidRPr="00D70178" w:rsidRDefault="007F2F93">
      <w:pPr>
        <w:pStyle w:val="Akapitzlist"/>
        <w:numPr>
          <w:ilvl w:val="1"/>
          <w:numId w:val="63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851" w:hanging="567"/>
        <w:contextualSpacing w:val="0"/>
        <w:rPr>
          <w:rFonts w:ascii="Times New Roman" w:hAnsi="Times New Roman"/>
          <w:bCs/>
          <w:iCs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>Do czynności podejmowanych przez Zamawiającego i wykonawcę stosować się będzie przepisy ustawy z dnia 23 kwietnia 1964 r. Kodeks cywilny (</w:t>
      </w:r>
      <w:r w:rsidR="00556034" w:rsidRPr="00F00549">
        <w:rPr>
          <w:rFonts w:ascii="Times New Roman" w:hAnsi="Times New Roman"/>
          <w:bCs/>
          <w:sz w:val="24"/>
          <w:szCs w:val="24"/>
        </w:rPr>
        <w:t>t.j.</w:t>
      </w:r>
      <w:r w:rsidRPr="00F00549">
        <w:rPr>
          <w:rFonts w:ascii="Times New Roman" w:hAnsi="Times New Roman"/>
          <w:bCs/>
          <w:sz w:val="24"/>
          <w:szCs w:val="24"/>
        </w:rPr>
        <w:t xml:space="preserve"> Dz. U.</w:t>
      </w:r>
      <w:r w:rsidR="00A80D1C">
        <w:rPr>
          <w:rFonts w:ascii="Times New Roman" w:hAnsi="Times New Roman"/>
          <w:bCs/>
          <w:sz w:val="24"/>
          <w:szCs w:val="24"/>
        </w:rPr>
        <w:t xml:space="preserve"> z</w:t>
      </w:r>
      <w:r w:rsidRPr="00F00549">
        <w:rPr>
          <w:rFonts w:ascii="Times New Roman" w:hAnsi="Times New Roman"/>
          <w:bCs/>
          <w:sz w:val="24"/>
          <w:szCs w:val="24"/>
        </w:rPr>
        <w:t xml:space="preserve"> 20</w:t>
      </w:r>
      <w:r w:rsidR="00556034" w:rsidRPr="00F00549">
        <w:rPr>
          <w:rFonts w:ascii="Times New Roman" w:hAnsi="Times New Roman"/>
          <w:bCs/>
          <w:sz w:val="24"/>
          <w:szCs w:val="24"/>
        </w:rPr>
        <w:t>2</w:t>
      </w:r>
      <w:r w:rsidR="00AE68D9">
        <w:rPr>
          <w:rFonts w:ascii="Times New Roman" w:hAnsi="Times New Roman"/>
          <w:bCs/>
          <w:sz w:val="24"/>
          <w:szCs w:val="24"/>
        </w:rPr>
        <w:t>4</w:t>
      </w:r>
      <w:r w:rsidRPr="00F00549">
        <w:rPr>
          <w:rFonts w:ascii="Times New Roman" w:hAnsi="Times New Roman"/>
          <w:bCs/>
          <w:sz w:val="24"/>
          <w:szCs w:val="24"/>
        </w:rPr>
        <w:t xml:space="preserve"> r.</w:t>
      </w:r>
      <w:r w:rsidR="00954C33">
        <w:rPr>
          <w:rFonts w:ascii="Times New Roman" w:hAnsi="Times New Roman"/>
          <w:bCs/>
          <w:sz w:val="24"/>
          <w:szCs w:val="24"/>
        </w:rPr>
        <w:t>,</w:t>
      </w:r>
      <w:r w:rsidRPr="00F00549">
        <w:rPr>
          <w:rFonts w:ascii="Times New Roman" w:hAnsi="Times New Roman"/>
          <w:bCs/>
          <w:sz w:val="24"/>
          <w:szCs w:val="24"/>
        </w:rPr>
        <w:t xml:space="preserve"> </w:t>
      </w:r>
      <w:r w:rsidR="00A80D1C">
        <w:rPr>
          <w:rFonts w:ascii="Times New Roman" w:hAnsi="Times New Roman"/>
          <w:bCs/>
          <w:sz w:val="24"/>
          <w:szCs w:val="24"/>
        </w:rPr>
        <w:br/>
      </w:r>
      <w:r w:rsidRPr="00F00549">
        <w:rPr>
          <w:rFonts w:ascii="Times New Roman" w:hAnsi="Times New Roman"/>
          <w:bCs/>
          <w:sz w:val="24"/>
          <w:szCs w:val="24"/>
        </w:rPr>
        <w:t xml:space="preserve">poz. </w:t>
      </w:r>
      <w:r w:rsidR="00AE68D9">
        <w:rPr>
          <w:rFonts w:ascii="Times New Roman" w:hAnsi="Times New Roman"/>
          <w:bCs/>
          <w:sz w:val="24"/>
          <w:szCs w:val="24"/>
        </w:rPr>
        <w:t>1061</w:t>
      </w:r>
      <w:r w:rsidRPr="00F00549">
        <w:rPr>
          <w:rFonts w:ascii="Times New Roman" w:hAnsi="Times New Roman"/>
          <w:bCs/>
          <w:sz w:val="24"/>
          <w:szCs w:val="24"/>
        </w:rPr>
        <w:t>), jeżeli przepisy ustawy Pzp nie stanowią inaczej.</w:t>
      </w:r>
    </w:p>
    <w:p w14:paraId="4A4F2AF0" w14:textId="77777777" w:rsidR="006B29BE" w:rsidRPr="00F00549" w:rsidRDefault="006B29BE" w:rsidP="00DB16C8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II</w:t>
      </w:r>
      <w:r w:rsidRPr="00F00549">
        <w:rPr>
          <w:rFonts w:ascii="Times New Roman" w:hAnsi="Times New Roman"/>
          <w:sz w:val="24"/>
          <w:szCs w:val="24"/>
          <w:shd w:val="clear" w:color="auto" w:fill="CCC0D9"/>
        </w:rPr>
        <w:t xml:space="preserve">. </w:t>
      </w:r>
      <w:r w:rsidRPr="00F00549">
        <w:rPr>
          <w:rFonts w:ascii="Times New Roman" w:hAnsi="Times New Roman"/>
          <w:sz w:val="24"/>
          <w:szCs w:val="24"/>
          <w:u w:val="single"/>
          <w:shd w:val="clear" w:color="auto" w:fill="CCC0D9"/>
        </w:rPr>
        <w:t>PRZEDMIOT ZAMÓWIENIA</w:t>
      </w:r>
      <w:bookmarkEnd w:id="5"/>
    </w:p>
    <w:p w14:paraId="7D5BE929" w14:textId="20685887" w:rsidR="003406CB" w:rsidRPr="003406CB" w:rsidRDefault="006B2CE6" w:rsidP="00370321">
      <w:pPr>
        <w:pStyle w:val="Akapitzlist"/>
        <w:numPr>
          <w:ilvl w:val="0"/>
          <w:numId w:val="68"/>
        </w:numPr>
        <w:spacing w:after="60"/>
        <w:ind w:left="357" w:hanging="357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257496">
        <w:rPr>
          <w:rFonts w:ascii="Times New Roman" w:hAnsi="Times New Roman"/>
          <w:sz w:val="24"/>
          <w:szCs w:val="24"/>
        </w:rPr>
        <w:t>Przedmiotem zamówienia jest</w:t>
      </w:r>
      <w:r w:rsidR="0078552B">
        <w:rPr>
          <w:rFonts w:ascii="Times New Roman" w:hAnsi="Times New Roman"/>
          <w:sz w:val="24"/>
          <w:szCs w:val="24"/>
        </w:rPr>
        <w:t xml:space="preserve"> </w:t>
      </w:r>
      <w:r w:rsidR="00370321">
        <w:rPr>
          <w:rFonts w:ascii="Times New Roman" w:hAnsi="Times New Roman"/>
          <w:sz w:val="24"/>
          <w:szCs w:val="24"/>
        </w:rPr>
        <w:t>montaż</w:t>
      </w:r>
      <w:r w:rsidR="00BB0E2E" w:rsidRPr="00286ED6">
        <w:rPr>
          <w:rFonts w:ascii="Times New Roman" w:hAnsi="Times New Roman"/>
          <w:sz w:val="24"/>
          <w:szCs w:val="24"/>
        </w:rPr>
        <w:t xml:space="preserve"> trybuny mobilnej na kompleksie</w:t>
      </w:r>
      <w:r w:rsidR="00811C39">
        <w:rPr>
          <w:rFonts w:ascii="Times New Roman" w:hAnsi="Times New Roman"/>
          <w:sz w:val="24"/>
          <w:szCs w:val="24"/>
        </w:rPr>
        <w:t xml:space="preserve"> sportowym</w:t>
      </w:r>
      <w:r w:rsidR="00BB0E2E" w:rsidRPr="00286ED6">
        <w:rPr>
          <w:rFonts w:ascii="Times New Roman" w:hAnsi="Times New Roman"/>
          <w:sz w:val="24"/>
          <w:szCs w:val="24"/>
        </w:rPr>
        <w:t xml:space="preserve"> </w:t>
      </w:r>
      <w:r w:rsidR="00811C39">
        <w:rPr>
          <w:rFonts w:ascii="Times New Roman" w:hAnsi="Times New Roman"/>
          <w:sz w:val="24"/>
          <w:szCs w:val="24"/>
        </w:rPr>
        <w:br/>
      </w:r>
      <w:r w:rsidR="00BB0E2E" w:rsidRPr="00286ED6">
        <w:rPr>
          <w:rFonts w:ascii="Times New Roman" w:hAnsi="Times New Roman"/>
          <w:sz w:val="24"/>
          <w:szCs w:val="24"/>
        </w:rPr>
        <w:t>w Owiń</w:t>
      </w:r>
      <w:r w:rsidR="00F13EF9">
        <w:rPr>
          <w:rFonts w:ascii="Times New Roman" w:hAnsi="Times New Roman"/>
          <w:sz w:val="24"/>
          <w:szCs w:val="24"/>
        </w:rPr>
        <w:t>s</w:t>
      </w:r>
      <w:r w:rsidR="00BB0E2E" w:rsidRPr="00286ED6">
        <w:rPr>
          <w:rFonts w:ascii="Times New Roman" w:hAnsi="Times New Roman"/>
          <w:sz w:val="24"/>
          <w:szCs w:val="24"/>
        </w:rPr>
        <w:t xml:space="preserve">kach </w:t>
      </w:r>
      <w:r w:rsidR="00370321">
        <w:rPr>
          <w:rFonts w:ascii="Times New Roman" w:hAnsi="Times New Roman"/>
          <w:sz w:val="24"/>
          <w:szCs w:val="24"/>
        </w:rPr>
        <w:t>wraz z</w:t>
      </w:r>
      <w:r w:rsidR="00BB0E2E" w:rsidRPr="00286ED6">
        <w:rPr>
          <w:rFonts w:ascii="Times New Roman" w:hAnsi="Times New Roman"/>
          <w:sz w:val="24"/>
          <w:szCs w:val="24"/>
        </w:rPr>
        <w:t xml:space="preserve"> przygotowanie</w:t>
      </w:r>
      <w:r w:rsidR="00370321">
        <w:rPr>
          <w:rFonts w:ascii="Times New Roman" w:hAnsi="Times New Roman"/>
          <w:sz w:val="24"/>
          <w:szCs w:val="24"/>
        </w:rPr>
        <w:t>m</w:t>
      </w:r>
      <w:r w:rsidR="00236E8E" w:rsidRPr="00286ED6">
        <w:rPr>
          <w:rFonts w:ascii="Times New Roman" w:hAnsi="Times New Roman"/>
          <w:sz w:val="24"/>
          <w:szCs w:val="24"/>
        </w:rPr>
        <w:t xml:space="preserve"> podłoża</w:t>
      </w:r>
      <w:r w:rsidR="00370321">
        <w:rPr>
          <w:rFonts w:ascii="Times New Roman" w:hAnsi="Times New Roman"/>
          <w:sz w:val="24"/>
          <w:szCs w:val="24"/>
        </w:rPr>
        <w:t>.</w:t>
      </w:r>
    </w:p>
    <w:p w14:paraId="4A5A2E4B" w14:textId="550CC38A" w:rsidR="00587388" w:rsidRPr="00E3140C" w:rsidRDefault="00587388">
      <w:pPr>
        <w:pStyle w:val="Akapitzlist"/>
        <w:numPr>
          <w:ilvl w:val="0"/>
          <w:numId w:val="68"/>
        </w:numPr>
        <w:spacing w:after="60" w:line="240" w:lineRule="auto"/>
        <w:contextualSpacing w:val="0"/>
        <w:rPr>
          <w:rFonts w:ascii="Times New Roman" w:hAnsi="Times New Roman"/>
          <w:sz w:val="28"/>
          <w:szCs w:val="28"/>
        </w:rPr>
      </w:pPr>
      <w:bookmarkStart w:id="6" w:name="_Hlk126055446"/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Dokładny opis przedmiotu zamówienia zawarty jest w dokumentacji projektowej, specyfikacji technicznej wykonania i odbioru robót budowlanych oraz </w:t>
      </w:r>
      <w:r w:rsidRPr="00BE6141">
        <w:rPr>
          <w:rFonts w:ascii="Times New Roman" w:eastAsiaTheme="minorHAnsi" w:hAnsi="Times New Roman"/>
          <w:sz w:val="24"/>
          <w:szCs w:val="24"/>
          <w:lang w:eastAsia="en-US"/>
        </w:rPr>
        <w:t>w</w:t>
      </w:r>
      <w:r w:rsidRPr="009E1B16">
        <w:rPr>
          <w:rFonts w:ascii="Times New Roman" w:eastAsiaTheme="minorHAnsi" w:hAnsi="Times New Roman"/>
          <w:color w:val="C00000"/>
          <w:sz w:val="24"/>
          <w:szCs w:val="24"/>
          <w:lang w:eastAsia="en-US"/>
        </w:rPr>
        <w:t xml:space="preserve"> </w:t>
      </w:r>
      <w:r w:rsidR="005D220D">
        <w:rPr>
          <w:rFonts w:ascii="Times New Roman" w:eastAsiaTheme="minorHAnsi" w:hAnsi="Times New Roman"/>
          <w:sz w:val="24"/>
          <w:szCs w:val="24"/>
          <w:lang w:eastAsia="en-US"/>
        </w:rPr>
        <w:t>przedmiarze</w:t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które to stanowią integralną część Specyfikacji – </w:t>
      </w:r>
      <w:r w:rsidR="00312F21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z</w:t>
      </w:r>
      <w:r w:rsidRPr="00E3140C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ałącznik nr </w:t>
      </w:r>
      <w:r w:rsidR="00DB786A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7</w:t>
      </w:r>
      <w:r w:rsidRPr="00E3140C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do SWZ</w:t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</w:p>
    <w:bookmarkEnd w:id="6"/>
    <w:p w14:paraId="3CEBDAA4" w14:textId="1D13F84A" w:rsidR="00E3140C" w:rsidRPr="00E3140C" w:rsidRDefault="00587388" w:rsidP="001059EB">
      <w:pPr>
        <w:pStyle w:val="Akapitzlist"/>
        <w:numPr>
          <w:ilvl w:val="0"/>
          <w:numId w:val="68"/>
        </w:numPr>
        <w:spacing w:after="6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Przedmiot zamówienia należy wykonać zgodnie z Polskimi Normami, z aktualnie obowiązującymi w danym zakresie przepisami prawa, w tym przepisami ustawy Prawo Budowlane, przepisami BHP i Ppoż, normami, wiedzą i sztuka budowlaną. Przedmiot zamówienia należy wykonać wyłącznie z materiałów nowych dopuszczonych do obrotu </w:t>
      </w:r>
      <w:r w:rsid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 stosowania w budownictwie na terenie Polski i Unii Europejskiej. Materiały muszą posiadać aprobaty techniczne i niezbędne certyfikaty, atesty, itp.</w:t>
      </w:r>
    </w:p>
    <w:p w14:paraId="1DC8722B" w14:textId="603B677A" w:rsidR="00036961" w:rsidRPr="00036961" w:rsidRDefault="00036961" w:rsidP="00036961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Zamawiający informuje, iż załączony przedmiar robót stanowi jedynie podstawę informacyjną i nie może stanowić jedynej podstawy wyliczenia ceny oferty. Przedstawione w przedmiarze robót nakłady rzeczowe wraz z zestawieniem podstawowych materiałów służą tylko celom informacyjno – pomocniczym, Wykonawca może z niego skorzystać, ale nie ma takiego obowiązku. Przy wyliczaniu ceny ofertowej, która jest </w:t>
      </w:r>
      <w:r w:rsidRPr="00286ED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ceną ryczałtową</w:t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niepodlegającą waloryzacji, należy uwzględnić wszystkie nakłady, które są niezbędne do wykonania opisanego w Specyfikacji – przedmiotu zamówienia. Wykonawca zobowiązany jest na podstawie całej dokumentacji, samodzielnie opracować przedmiar robót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i przeanalizować wszystkie pozostałe dokumenty składające się na całą dokumentację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 dokonać stosownych wyliczeń na potrzeby oferty, którą zamierza złożyć.</w:t>
      </w:r>
    </w:p>
    <w:p w14:paraId="3E6FFD3B" w14:textId="20209A34" w:rsidR="00E3140C" w:rsidRPr="00E3140C" w:rsidRDefault="00E3140C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Wskazane w dokumentach znaki towarowe, nazwy własne, itp. – stanowią wyłącznie wzorzec jakościowy, funkcjonalny, techniczny i technologiczny dotyczący przedmiotu zamówienia. We wszystkich przypadkach, w których ze względu na specyfikację przedmiotu zamówienia wskazano pochodzenie, nazwy materiałów, urządzeń, lub ich pochodzenie, dopuszcza się stosowanie materiałów, urządzeń równoważnych, tj. wszelkie wymienione </w:t>
      </w:r>
      <w:r w:rsidR="006B08C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 nazwy materiały, urządzenia użyte w przekazanej przez Zamawiającego dokumentacji lub ich pochodzenie, służą wyłącznie określeniu standardu i mogą być zastąpione innymi o nie gorszych parametrach technicznych, użytkowych, jakościowych, funkcjonalnych i walorach estetycznych, przy uwzględnieniu prawidłowej współpracy z pozostałymi materiałami, urządzeniami. Użyte w dokumentacji zamówienia nazwy, które wskazują lub mogłyby kojarzyć się z producentem lub firmą, nie mają na celu preferowanie rozwiązań danego producenta lecz wskazanie na rozwiązanie, które powinno posiadać cechy techniczne, technologiczne nie gorsze od podanych w dokumentacji technicznej. </w:t>
      </w:r>
    </w:p>
    <w:p w14:paraId="6952848B" w14:textId="090186D0" w:rsidR="00E3140C" w:rsidRPr="00E3140C" w:rsidRDefault="00E3140C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Zamieszczone w dokumentacjach projektowych, specyfikacjach technicznych lub innych dokumentach, wymienione nazwy producentów (jeśli takie się pojawią) użyto jedynie w celu przykładowym. Ewentualnie wskazane nazwy produktów oraz ich producentów nie mają na celu naruszenie zasady uczciwej konkurencji i równego traktowania wykonawców. Wszędzie gdzie są one wskazane, należy czytać w ten sposób, że towarzyszy im określenie </w:t>
      </w:r>
      <w:r w:rsidRPr="00E3140C"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>„lub równoważne”</w:t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Przez pojęcie </w:t>
      </w:r>
      <w:r w:rsidRPr="00E3140C"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„lub równoważne” </w:t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Zamawiający rozumie oferowanie materiałów gwarantujących realizację zadania zapewniających uzyskanie parametrów technicznych nie gorszych od założonych w wyżej wymienionych dokumentach. Zastosowanie rozwiązań równoważnych nie może prowadzić do pogorszenia właściwości przedmiotu zamówienia w stosunku do przewidzianych w dokumentacji technicznej, ani do zmiany ceny, ani do naruszenia przepisów prawa. </w:t>
      </w:r>
    </w:p>
    <w:p w14:paraId="1DB3A69C" w14:textId="1E97D91E" w:rsidR="00E3140C" w:rsidRPr="00E3140C" w:rsidRDefault="00E3140C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Jednocześnie wymogi muszą być spełnione w zakresie: </w:t>
      </w:r>
    </w:p>
    <w:p w14:paraId="100B678C" w14:textId="07B06306" w:rsidR="00E3140C" w:rsidRPr="00E3140C" w:rsidRDefault="00E3140C" w:rsidP="286A37A3">
      <w:pPr>
        <w:pStyle w:val="Akapitzlist"/>
        <w:autoSpaceDE w:val="0"/>
        <w:autoSpaceDN w:val="0"/>
        <w:adjustRightInd w:val="0"/>
        <w:spacing w:after="60" w:line="240" w:lineRule="auto"/>
        <w:ind w:left="851" w:hanging="425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286A37A3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8.1. gabarytów i konstrukcji (wielkość, rodzaj, właściwości fizyczne oraz liczba elementów składowych); </w:t>
      </w:r>
    </w:p>
    <w:p w14:paraId="2090142B" w14:textId="77777777" w:rsidR="00E3140C" w:rsidRPr="00E3140C" w:rsidRDefault="00E3140C" w:rsidP="00CA6BAE">
      <w:pPr>
        <w:pStyle w:val="Akapitzlist"/>
        <w:autoSpaceDE w:val="0"/>
        <w:autoSpaceDN w:val="0"/>
        <w:adjustRightInd w:val="0"/>
        <w:spacing w:after="60" w:line="240" w:lineRule="auto"/>
        <w:ind w:left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8.2. charakteru użytkowego (tożsamość funkcji); </w:t>
      </w:r>
    </w:p>
    <w:p w14:paraId="526272D6" w14:textId="77777777" w:rsidR="00E3140C" w:rsidRPr="00E3140C" w:rsidRDefault="00E3140C" w:rsidP="00CA6BAE">
      <w:pPr>
        <w:pStyle w:val="Akapitzlist"/>
        <w:autoSpaceDE w:val="0"/>
        <w:autoSpaceDN w:val="0"/>
        <w:adjustRightInd w:val="0"/>
        <w:spacing w:after="60" w:line="240" w:lineRule="auto"/>
        <w:ind w:left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8.3. parametrów technicznych (wytrzymałość, trwałość, dane techniczne, konstrukcje); </w:t>
      </w:r>
    </w:p>
    <w:p w14:paraId="25DC64F2" w14:textId="1D998E3B" w:rsidR="00E3140C" w:rsidRPr="00E3140C" w:rsidRDefault="00E3140C" w:rsidP="00CA6BAE">
      <w:pPr>
        <w:pStyle w:val="Akapitzlist"/>
        <w:autoSpaceDE w:val="0"/>
        <w:autoSpaceDN w:val="0"/>
        <w:adjustRightInd w:val="0"/>
        <w:spacing w:after="60" w:line="240" w:lineRule="auto"/>
        <w:ind w:left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8.4. parametrów bezpieczeństwa użytkowania</w:t>
      </w:r>
      <w:r w:rsidR="0067024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559B20A0" w14:textId="77777777" w:rsidR="008D1C02" w:rsidRPr="008D1C02" w:rsidRDefault="00E3140C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Pojęcie równoważności znajduje również zastosowanie w przypadku, gdy Zamawiający opisał </w:t>
      </w:r>
      <w:r w:rsid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rzedmiot </w:t>
      </w:r>
      <w:r w:rsid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amówienia za pomocą </w:t>
      </w:r>
      <w:r w:rsid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norm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aprobat, specyfikacji technicznych </w:t>
      </w:r>
      <w:r w:rsid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 systemów odniesienia.</w:t>
      </w:r>
    </w:p>
    <w:p w14:paraId="7F94C2F1" w14:textId="560E49E9" w:rsidR="00E3140C" w:rsidRPr="008D1C02" w:rsidRDefault="00E3140C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Warunki realizacji </w:t>
      </w:r>
      <w:r w:rsid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rzedmiotu </w:t>
      </w:r>
      <w:r w:rsid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amówienia zawarte zostały również w </w:t>
      </w:r>
      <w:r w:rsidR="00CA6BA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projekcie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umowy, stanowiący</w:t>
      </w:r>
      <w:r w:rsidR="00CA6BA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m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312F21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z</w:t>
      </w:r>
      <w:r w:rsidRPr="008D1C0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ałącznik nr 8 do SWZ. </w:t>
      </w:r>
    </w:p>
    <w:p w14:paraId="7DBB587B" w14:textId="2FD70BC2" w:rsidR="0014192F" w:rsidRPr="0014192F" w:rsidRDefault="00E3140C" w:rsidP="0014192F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Zamawiający opisując przedmiot zamówienia na podstawie art. 99 ust. 3 ustawy Pzp, posłużył się następującymi kodami oraz nazwami określonymi we Wspólnym Słowniku Zamówień (CPV): </w:t>
      </w:r>
      <w:bookmarkStart w:id="7" w:name="_Toc360626579"/>
    </w:p>
    <w:p w14:paraId="3E55E72C" w14:textId="77777777" w:rsidR="0014192F" w:rsidRPr="0014192F" w:rsidRDefault="0014192F" w:rsidP="0014192F">
      <w:pPr>
        <w:pStyle w:val="Akapitzlist"/>
        <w:spacing w:after="120" w:line="240" w:lineRule="auto"/>
        <w:ind w:left="357"/>
        <w:contextualSpacing w:val="0"/>
        <w:rPr>
          <w:rFonts w:ascii="Times New Roman" w:hAnsi="Times New Roman"/>
          <w:sz w:val="24"/>
        </w:rPr>
      </w:pPr>
      <w:r w:rsidRPr="0014192F">
        <w:rPr>
          <w:rFonts w:ascii="Times New Roman" w:hAnsi="Times New Roman"/>
          <w:sz w:val="24"/>
        </w:rPr>
        <w:t>45450000-6 Roboty budowlane wykończeniowe, pozostałe</w:t>
      </w:r>
    </w:p>
    <w:p w14:paraId="00924A18" w14:textId="77777777" w:rsidR="0014192F" w:rsidRPr="0014192F" w:rsidRDefault="0014192F" w:rsidP="0014192F">
      <w:pPr>
        <w:pStyle w:val="Akapitzlist"/>
        <w:spacing w:after="120" w:line="240" w:lineRule="auto"/>
        <w:ind w:left="357"/>
        <w:contextualSpacing w:val="0"/>
        <w:rPr>
          <w:rFonts w:ascii="Times New Roman" w:hAnsi="Times New Roman"/>
          <w:sz w:val="24"/>
        </w:rPr>
      </w:pPr>
      <w:r w:rsidRPr="0014192F">
        <w:rPr>
          <w:rFonts w:ascii="Times New Roman" w:hAnsi="Times New Roman"/>
          <w:sz w:val="24"/>
        </w:rPr>
        <w:t>45100000-8 Przygotowanie terenu pod budowę</w:t>
      </w:r>
    </w:p>
    <w:p w14:paraId="06F0CCE2" w14:textId="609166A6" w:rsidR="0014192F" w:rsidRPr="0014192F" w:rsidRDefault="0014192F" w:rsidP="0014192F">
      <w:pPr>
        <w:pStyle w:val="Akapitzlist"/>
        <w:spacing w:after="120" w:line="240" w:lineRule="auto"/>
        <w:ind w:left="357"/>
        <w:contextualSpacing w:val="0"/>
        <w:rPr>
          <w:rFonts w:ascii="Times New Roman" w:hAnsi="Times New Roman"/>
          <w:sz w:val="24"/>
        </w:rPr>
      </w:pPr>
      <w:r w:rsidRPr="0014192F">
        <w:rPr>
          <w:rFonts w:ascii="Times New Roman" w:hAnsi="Times New Roman"/>
          <w:sz w:val="24"/>
        </w:rPr>
        <w:t>45200000-9 Roboty budowlane w zakresie wznoszenia kompletnych obiektów budowlanych lub ich części oraz roboty w zakresie inżynierii</w:t>
      </w:r>
      <w:r>
        <w:rPr>
          <w:rFonts w:ascii="Times New Roman" w:hAnsi="Times New Roman"/>
          <w:sz w:val="24"/>
        </w:rPr>
        <w:t xml:space="preserve"> </w:t>
      </w:r>
      <w:r w:rsidRPr="0014192F">
        <w:rPr>
          <w:rFonts w:ascii="Times New Roman" w:hAnsi="Times New Roman"/>
          <w:sz w:val="24"/>
        </w:rPr>
        <w:t>lądowej i wodnej</w:t>
      </w:r>
    </w:p>
    <w:p w14:paraId="7A8F7D71" w14:textId="20F67771" w:rsidR="0014192F" w:rsidRPr="0014192F" w:rsidRDefault="0014192F" w:rsidP="0014192F">
      <w:pPr>
        <w:pStyle w:val="Akapitzlist"/>
        <w:spacing w:after="120" w:line="240" w:lineRule="auto"/>
        <w:ind w:left="357"/>
        <w:contextualSpacing w:val="0"/>
        <w:rPr>
          <w:rFonts w:ascii="Times New Roman" w:hAnsi="Times New Roman"/>
          <w:sz w:val="24"/>
        </w:rPr>
      </w:pPr>
      <w:r w:rsidRPr="0014192F">
        <w:rPr>
          <w:rFonts w:ascii="Times New Roman" w:hAnsi="Times New Roman"/>
          <w:sz w:val="24"/>
        </w:rPr>
        <w:t>45212200-8 Roboty budowlane w zakresie budowy obiektów sportowych</w:t>
      </w:r>
    </w:p>
    <w:p w14:paraId="2F6DCCC7" w14:textId="77777777" w:rsidR="00BD1832" w:rsidRPr="00F96AA6" w:rsidRDefault="00BD1832" w:rsidP="00BD1832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96A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 przygotowaniem oferty </w:t>
      </w:r>
      <w:r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celowe jest odbycie przez wykonawcę wizji lokalnej </w:t>
      </w:r>
      <w:r w:rsidRPr="00F96A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przyszłego miejsca wykonywania przedmiotu zamówienia. Wizja lokalna umożliwi wykonawcom uzyskanie informacji przydatnych do przygotowania oferty, w tym zapoznanie się ze stanem technicznym istniejącego obiektu. </w:t>
      </w:r>
      <w:r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Odbycie wizji lokalnej nie jest konieczne </w:t>
      </w:r>
      <w:r w:rsidRPr="00F96A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(Zamawiający tego nie wymaga). </w:t>
      </w:r>
    </w:p>
    <w:p w14:paraId="2255C6A3" w14:textId="439920FB" w:rsidR="00BD1832" w:rsidRPr="00F96AA6" w:rsidRDefault="00BD1832" w:rsidP="00BD1832">
      <w:pPr>
        <w:pStyle w:val="Akapitzlist"/>
        <w:autoSpaceDE w:val="0"/>
        <w:autoSpaceDN w:val="0"/>
        <w:adjustRightInd w:val="0"/>
        <w:spacing w:after="60" w:line="240" w:lineRule="auto"/>
        <w:ind w:left="360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lastRenderedPageBreak/>
        <w:t xml:space="preserve">Wizja lokalna przeprowadzona zostanie w dniu </w:t>
      </w:r>
      <w:r w:rsidR="005237E1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1</w:t>
      </w:r>
      <w:r w:rsidR="00E97AA3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8</w:t>
      </w:r>
      <w:r w:rsidR="00F24C26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2B0789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lipca</w:t>
      </w:r>
      <w:r w:rsidR="009B79E6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202</w:t>
      </w:r>
      <w:r w:rsidR="00274589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5</w:t>
      </w:r>
      <w:r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r., godzina </w:t>
      </w:r>
      <w:r w:rsidR="000F3903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1</w:t>
      </w:r>
      <w:r w:rsidR="00F24C26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2</w:t>
      </w:r>
      <w:r w:rsidR="000F3903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:00</w:t>
      </w:r>
      <w:r w:rsidR="00277AB4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, </w:t>
      </w:r>
      <w:r w:rsidR="00F96AA6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br/>
      </w:r>
      <w:r w:rsidR="00277AB4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ul</w:t>
      </w:r>
      <w:r w:rsidR="009B79E6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.</w:t>
      </w:r>
      <w:r w:rsidR="00277AB4"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Poprzeczna 12 w Owińskach.</w:t>
      </w:r>
      <w:r w:rsidRPr="00F96AA6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14:paraId="6344F931" w14:textId="33A29A28" w:rsidR="00BD1832" w:rsidRPr="00BD1832" w:rsidRDefault="00BD1832" w:rsidP="00BD1832">
      <w:pPr>
        <w:pStyle w:val="Akapitzlist"/>
        <w:autoSpaceDE w:val="0"/>
        <w:autoSpaceDN w:val="0"/>
        <w:adjustRightInd w:val="0"/>
        <w:spacing w:after="60" w:line="240" w:lineRule="auto"/>
        <w:ind w:left="36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00CC3406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Istnieją możliwe inne terminy przeprowadzenia wizji lokalnej na wniosek Wykonawcy, po uzgodnieniu telefonicznym z pracownikiem Zamawiającego: tel. </w:t>
      </w:r>
      <w:r w:rsidR="005237E1" w:rsidRPr="00CC3406">
        <w:rPr>
          <w:rFonts w:ascii="Times New Roman" w:hAnsi="Times New Roman"/>
          <w:sz w:val="24"/>
          <w:szCs w:val="24"/>
        </w:rPr>
        <w:t>61 646 01 65</w:t>
      </w:r>
      <w:r w:rsidRPr="00CC3406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.</w:t>
      </w:r>
      <w:r w:rsidRPr="7F4374D7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5237E1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 </w:t>
      </w:r>
    </w:p>
    <w:p w14:paraId="0CB87963" w14:textId="2DABD579" w:rsidR="006B29BE" w:rsidRPr="00F00549" w:rsidRDefault="006B29BE" w:rsidP="006B2CE6">
      <w:pPr>
        <w:pStyle w:val="Nagwek1"/>
        <w:shd w:val="clear" w:color="auto" w:fill="E5DFEC"/>
        <w:spacing w:before="360" w:after="60" w:line="240" w:lineRule="auto"/>
        <w:ind w:left="426" w:hanging="426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III.</w:t>
      </w:r>
      <w:r w:rsidR="00607323">
        <w:rPr>
          <w:rFonts w:ascii="Times New Roman" w:hAnsi="Times New Roman"/>
          <w:sz w:val="24"/>
          <w:szCs w:val="24"/>
        </w:rPr>
        <w:tab/>
      </w:r>
      <w:r w:rsidRPr="00F00549">
        <w:rPr>
          <w:rFonts w:ascii="Times New Roman" w:hAnsi="Times New Roman"/>
          <w:sz w:val="24"/>
          <w:szCs w:val="24"/>
          <w:u w:val="single"/>
        </w:rPr>
        <w:t>ZAMÓWIENIA CZĘŚCIOWE / OFERTA WARIANTOWA / ZAMÓWIENIA UZUPEŁNIAJĄCE</w:t>
      </w:r>
      <w:bookmarkEnd w:id="7"/>
    </w:p>
    <w:p w14:paraId="24A7B913" w14:textId="7C39003C" w:rsidR="007568B7" w:rsidRPr="00E41D33" w:rsidRDefault="006B29BE">
      <w:pPr>
        <w:pStyle w:val="Akapitzlist"/>
        <w:numPr>
          <w:ilvl w:val="0"/>
          <w:numId w:val="75"/>
        </w:numPr>
        <w:spacing w:after="12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</w:rPr>
      </w:pPr>
      <w:r w:rsidRPr="00E41D33">
        <w:rPr>
          <w:rFonts w:ascii="Times New Roman" w:hAnsi="Times New Roman"/>
          <w:sz w:val="24"/>
          <w:szCs w:val="24"/>
        </w:rPr>
        <w:t>Zam</w:t>
      </w:r>
      <w:r w:rsidR="00072722" w:rsidRPr="00E41D33">
        <w:rPr>
          <w:rFonts w:ascii="Times New Roman" w:hAnsi="Times New Roman"/>
          <w:sz w:val="24"/>
          <w:szCs w:val="24"/>
        </w:rPr>
        <w:t>awiający nie dopuszcza składania</w:t>
      </w:r>
      <w:r w:rsidRPr="00E41D33">
        <w:rPr>
          <w:rFonts w:ascii="Times New Roman" w:hAnsi="Times New Roman"/>
          <w:sz w:val="24"/>
          <w:szCs w:val="24"/>
        </w:rPr>
        <w:t xml:space="preserve"> ofert częściowych.</w:t>
      </w:r>
      <w:r w:rsidR="007568B7" w:rsidRPr="00E41D33">
        <w:rPr>
          <w:rFonts w:ascii="Times New Roman" w:hAnsi="Times New Roman"/>
          <w:sz w:val="24"/>
          <w:szCs w:val="24"/>
        </w:rPr>
        <w:t xml:space="preserve"> </w:t>
      </w:r>
    </w:p>
    <w:p w14:paraId="444E1E94" w14:textId="7661B053" w:rsidR="008D1C02" w:rsidRPr="00E41D33" w:rsidRDefault="008D1C02" w:rsidP="00E41D33">
      <w:pPr>
        <w:pStyle w:val="Akapitzlist"/>
        <w:autoSpaceDE w:val="0"/>
        <w:autoSpaceDN w:val="0"/>
        <w:adjustRightInd w:val="0"/>
        <w:spacing w:after="120" w:line="240" w:lineRule="auto"/>
        <w:ind w:left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Przedmiot zamówienia tworzy nierozerwalną całość, co oznacza, że nie może zostać podzielony na części, ze względów technicznych, organizacyjnych i ekonomicznych, a brak podziału zamówienia na część nie zakłóca konkurencji w ramach postępowania. </w:t>
      </w:r>
    </w:p>
    <w:p w14:paraId="7D677752" w14:textId="77777777" w:rsidR="006B29BE" w:rsidRPr="00F00549" w:rsidRDefault="006B29BE">
      <w:pPr>
        <w:numPr>
          <w:ilvl w:val="0"/>
          <w:numId w:val="76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nie dopuszcza składania ofert wariantowych.</w:t>
      </w:r>
    </w:p>
    <w:p w14:paraId="54267EF4" w14:textId="6E6B04CC" w:rsidR="006B29BE" w:rsidRPr="00F979EA" w:rsidRDefault="006B29BE">
      <w:pPr>
        <w:pStyle w:val="Bezodstpw"/>
        <w:numPr>
          <w:ilvl w:val="0"/>
          <w:numId w:val="76"/>
        </w:numPr>
        <w:tabs>
          <w:tab w:val="left" w:pos="426"/>
          <w:tab w:val="left" w:pos="709"/>
        </w:tabs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nie przewiduje zawarc</w:t>
      </w:r>
      <w:r w:rsidRPr="00F979EA">
        <w:rPr>
          <w:rFonts w:ascii="Times New Roman" w:hAnsi="Times New Roman"/>
          <w:sz w:val="24"/>
          <w:szCs w:val="24"/>
        </w:rPr>
        <w:t>ia umowy ramowej.</w:t>
      </w:r>
    </w:p>
    <w:p w14:paraId="63E12E28" w14:textId="0F09C0B2" w:rsidR="006B29BE" w:rsidRDefault="006B29BE">
      <w:pPr>
        <w:pStyle w:val="Tekstpodstawowywcity"/>
        <w:numPr>
          <w:ilvl w:val="0"/>
          <w:numId w:val="76"/>
        </w:numPr>
        <w:tabs>
          <w:tab w:val="left" w:pos="426"/>
          <w:tab w:val="left" w:pos="709"/>
        </w:tabs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nie przewiduje zastosowania aukcji elektronicznej.</w:t>
      </w:r>
    </w:p>
    <w:p w14:paraId="2010AE73" w14:textId="45E3EF55" w:rsidR="00936603" w:rsidRPr="00E41D33" w:rsidRDefault="009C5940">
      <w:pPr>
        <w:pStyle w:val="Tekstpodstawowywcity"/>
        <w:numPr>
          <w:ilvl w:val="0"/>
          <w:numId w:val="76"/>
        </w:numPr>
        <w:tabs>
          <w:tab w:val="left" w:pos="426"/>
          <w:tab w:val="left" w:pos="709"/>
        </w:tabs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286A37A3">
        <w:rPr>
          <w:rFonts w:ascii="Times New Roman" w:hAnsi="Times New Roman"/>
          <w:sz w:val="24"/>
          <w:szCs w:val="24"/>
        </w:rPr>
        <w:t>Zamawiający</w:t>
      </w:r>
      <w:r w:rsidR="00670247">
        <w:rPr>
          <w:rFonts w:ascii="Times New Roman" w:hAnsi="Times New Roman"/>
          <w:sz w:val="24"/>
          <w:szCs w:val="24"/>
        </w:rPr>
        <w:t xml:space="preserve"> nie</w:t>
      </w:r>
      <w:r w:rsidR="00D74812" w:rsidRPr="286A37A3">
        <w:rPr>
          <w:rFonts w:ascii="Times New Roman" w:hAnsi="Times New Roman"/>
          <w:sz w:val="24"/>
          <w:szCs w:val="24"/>
        </w:rPr>
        <w:t xml:space="preserve"> </w:t>
      </w:r>
      <w:r w:rsidR="00A1014F" w:rsidRPr="286A37A3">
        <w:rPr>
          <w:rFonts w:ascii="Times New Roman" w:hAnsi="Times New Roman"/>
          <w:sz w:val="24"/>
          <w:szCs w:val="24"/>
        </w:rPr>
        <w:t>przewiduje udzielanie</w:t>
      </w:r>
      <w:r w:rsidRPr="286A37A3">
        <w:rPr>
          <w:rFonts w:ascii="Times New Roman" w:hAnsi="Times New Roman"/>
          <w:sz w:val="24"/>
          <w:szCs w:val="24"/>
        </w:rPr>
        <w:t xml:space="preserve"> zamówień</w:t>
      </w:r>
      <w:r w:rsidR="00936603" w:rsidRPr="286A37A3">
        <w:rPr>
          <w:rFonts w:ascii="Times New Roman" w:hAnsi="Times New Roman"/>
          <w:sz w:val="24"/>
          <w:szCs w:val="24"/>
        </w:rPr>
        <w:t>, o których mowa w art. 214 ust. 1 pkt 7 ustawy Pzp</w:t>
      </w:r>
      <w:r w:rsidR="00670247">
        <w:rPr>
          <w:rFonts w:ascii="Times New Roman" w:hAnsi="Times New Roman"/>
          <w:sz w:val="24"/>
          <w:szCs w:val="24"/>
        </w:rPr>
        <w:t>.</w:t>
      </w:r>
    </w:p>
    <w:p w14:paraId="50B4945D" w14:textId="60EB021F" w:rsidR="006B29BE" w:rsidRPr="00F00549" w:rsidRDefault="006B29BE">
      <w:pPr>
        <w:pStyle w:val="Tekstpodstawowywcity"/>
        <w:numPr>
          <w:ilvl w:val="0"/>
          <w:numId w:val="76"/>
        </w:numPr>
        <w:tabs>
          <w:tab w:val="left" w:pos="426"/>
          <w:tab w:val="left" w:pos="709"/>
        </w:tabs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nie przewiduje zwrotu kosztów udziału w postępowaniu z wyjątkiem sytuacji, </w:t>
      </w:r>
      <w:r w:rsidRPr="00F00549">
        <w:rPr>
          <w:rFonts w:ascii="Times New Roman" w:hAnsi="Times New Roman"/>
          <w:sz w:val="24"/>
          <w:szCs w:val="24"/>
        </w:rPr>
        <w:br/>
        <w:t xml:space="preserve">o której mowa w art. </w:t>
      </w:r>
      <w:r w:rsidR="00C16562" w:rsidRPr="00F00549">
        <w:rPr>
          <w:rFonts w:ascii="Times New Roman" w:hAnsi="Times New Roman"/>
          <w:sz w:val="24"/>
          <w:szCs w:val="24"/>
        </w:rPr>
        <w:t>261</w:t>
      </w:r>
      <w:r w:rsidRPr="00F00549">
        <w:rPr>
          <w:rFonts w:ascii="Times New Roman" w:hAnsi="Times New Roman"/>
          <w:sz w:val="24"/>
          <w:szCs w:val="24"/>
        </w:rPr>
        <w:t xml:space="preserve"> ustawy Pzp.</w:t>
      </w:r>
    </w:p>
    <w:p w14:paraId="3AAC99D7" w14:textId="77777777" w:rsidR="006B29BE" w:rsidRPr="00F00549" w:rsidRDefault="006B29BE" w:rsidP="00DB16C8">
      <w:pPr>
        <w:pStyle w:val="Nagwek1"/>
        <w:shd w:val="clear" w:color="auto" w:fill="E5DFEC"/>
        <w:spacing w:before="360" w:after="240" w:line="240" w:lineRule="auto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F00549">
        <w:rPr>
          <w:rFonts w:ascii="Times New Roman" w:hAnsi="Times New Roman"/>
          <w:sz w:val="24"/>
          <w:szCs w:val="24"/>
        </w:rPr>
        <w:t xml:space="preserve">IV. </w:t>
      </w:r>
      <w:r w:rsidRPr="00F00549">
        <w:rPr>
          <w:rFonts w:ascii="Times New Roman" w:hAnsi="Times New Roman"/>
          <w:sz w:val="24"/>
          <w:szCs w:val="24"/>
          <w:u w:val="single"/>
        </w:rPr>
        <w:t>PODWYKONAWCY</w:t>
      </w:r>
    </w:p>
    <w:p w14:paraId="0A968FB8" w14:textId="77777777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Wykonawca może powierzyć zgodnie z treścią złożonej oferty, wykonanie części robót podwykonawcom pod warunkiem, że posiadają oni kwalifikacje do ich wykonania.</w:t>
      </w:r>
    </w:p>
    <w:p w14:paraId="4D144BAD" w14:textId="471C73F3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Wykonawca jest zobowiązany do wskazania w Formularzu Ofertowym (załącznik nr 1 do SWZ) tych części zamówienia, których wykonanie zamierza powierzyć podwykonawcom </w:t>
      </w:r>
      <w:r w:rsidR="008A6750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 xml:space="preserve">i podania przez </w:t>
      </w:r>
      <w:r w:rsidR="00DB16C8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 xml:space="preserve">ykonawcę firm </w:t>
      </w:r>
      <w:r w:rsidR="003146F8" w:rsidRPr="00F00549">
        <w:rPr>
          <w:rFonts w:ascii="Times New Roman" w:hAnsi="Times New Roman"/>
          <w:sz w:val="24"/>
          <w:szCs w:val="24"/>
        </w:rPr>
        <w:t>podwykonawców (o ile są znane)</w:t>
      </w:r>
      <w:r w:rsidRPr="00F00549">
        <w:rPr>
          <w:rFonts w:ascii="Times New Roman" w:hAnsi="Times New Roman"/>
          <w:sz w:val="24"/>
          <w:szCs w:val="24"/>
        </w:rPr>
        <w:t>. W przypadku niewskazania części zamówienia, których wykonanie zamierza powierzyć podwykonawcom, przyjmuje się, że przedmiot zamówienia zostanie w całości wykonany samodzielnie przez Wykonawcę.</w:t>
      </w:r>
    </w:p>
    <w:p w14:paraId="1EA810C7" w14:textId="29990E44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Jeżeli zmiana albo rezygnacja z podwykonawcy dotyczy podmiotu, na którego zasoby Wykonawca powoływał się, na zasadach określonych w art. </w:t>
      </w:r>
      <w:r w:rsidR="00042ADD" w:rsidRPr="00F00549">
        <w:rPr>
          <w:rFonts w:ascii="Times New Roman" w:hAnsi="Times New Roman"/>
          <w:sz w:val="24"/>
          <w:szCs w:val="24"/>
        </w:rPr>
        <w:t>118</w:t>
      </w:r>
      <w:r w:rsidRPr="00F00549">
        <w:rPr>
          <w:rFonts w:ascii="Times New Roman" w:hAnsi="Times New Roman"/>
          <w:sz w:val="24"/>
          <w:szCs w:val="24"/>
        </w:rPr>
        <w:t xml:space="preserve"> ust. 1</w:t>
      </w:r>
      <w:r w:rsidR="00EA7043" w:rsidRPr="00F00549">
        <w:rPr>
          <w:rFonts w:ascii="Times New Roman" w:hAnsi="Times New Roman"/>
          <w:sz w:val="24"/>
          <w:szCs w:val="24"/>
        </w:rPr>
        <w:t xml:space="preserve"> u</w:t>
      </w:r>
      <w:r w:rsidR="00042ADD" w:rsidRPr="00F00549">
        <w:rPr>
          <w:rFonts w:ascii="Times New Roman" w:hAnsi="Times New Roman"/>
          <w:sz w:val="24"/>
          <w:szCs w:val="24"/>
        </w:rPr>
        <w:t>stawy</w:t>
      </w:r>
      <w:r w:rsidR="00EA7043" w:rsidRPr="00F00549">
        <w:rPr>
          <w:rFonts w:ascii="Times New Roman" w:hAnsi="Times New Roman"/>
          <w:sz w:val="24"/>
          <w:szCs w:val="24"/>
        </w:rPr>
        <w:t xml:space="preserve"> Pzp</w:t>
      </w:r>
      <w:r w:rsidRPr="00F00549">
        <w:rPr>
          <w:rFonts w:ascii="Times New Roman" w:hAnsi="Times New Roman"/>
          <w:sz w:val="24"/>
          <w:szCs w:val="24"/>
        </w:rPr>
        <w:t xml:space="preserve">, w celu wykazania spełniania warunków udziału w postępowaniu, Wykonawca jest obowiązany wykazać Zamawiającemu, że proponowany inny podwykonawca samodzielnie spełnia je </w:t>
      </w:r>
      <w:r w:rsidR="008A6750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w stopniu nie mniejszym niż podwykonawca, na którego zasoby Wykonawca powoływał się w trakcie postępowania o udzielenie zamówienia.</w:t>
      </w:r>
    </w:p>
    <w:p w14:paraId="30986F78" w14:textId="77777777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Powierzenie wykonania części zamówienia podwykonawcom nie zwalnia Wykonawcy </w:t>
      </w:r>
      <w:r w:rsidRPr="00F00549">
        <w:rPr>
          <w:rFonts w:ascii="Times New Roman" w:hAnsi="Times New Roman"/>
          <w:sz w:val="24"/>
          <w:szCs w:val="24"/>
        </w:rPr>
        <w:br/>
        <w:t xml:space="preserve">z odpowiedzialności za należyte wykonanie tego zamówienia. </w:t>
      </w:r>
    </w:p>
    <w:p w14:paraId="0049C3C6" w14:textId="24ED6AEA" w:rsidR="00AC4A31" w:rsidRDefault="006B29BE" w:rsidP="00AC4A31">
      <w:pPr>
        <w:pStyle w:val="Nagwek1"/>
        <w:shd w:val="clear" w:color="auto" w:fill="E5DFEC"/>
        <w:spacing w:before="360" w:after="120" w:line="240" w:lineRule="auto"/>
        <w:rPr>
          <w:rFonts w:ascii="Times New Roman" w:hAnsi="Times New Roman"/>
          <w:sz w:val="24"/>
          <w:szCs w:val="24"/>
          <w:u w:val="single"/>
          <w:shd w:val="clear" w:color="auto" w:fill="CCC0D9"/>
        </w:rPr>
      </w:pPr>
      <w:r w:rsidRPr="00F00549">
        <w:rPr>
          <w:rFonts w:ascii="Times New Roman" w:hAnsi="Times New Roman"/>
          <w:sz w:val="24"/>
          <w:szCs w:val="24"/>
        </w:rPr>
        <w:t>V</w:t>
      </w:r>
      <w:r w:rsidRPr="00F00549">
        <w:rPr>
          <w:rFonts w:ascii="Times New Roman" w:hAnsi="Times New Roman"/>
          <w:sz w:val="24"/>
          <w:szCs w:val="24"/>
          <w:shd w:val="clear" w:color="auto" w:fill="CCC0D9"/>
        </w:rPr>
        <w:t xml:space="preserve">. </w:t>
      </w:r>
      <w:r w:rsidRPr="00F00549">
        <w:rPr>
          <w:rFonts w:ascii="Times New Roman" w:hAnsi="Times New Roman"/>
          <w:sz w:val="24"/>
          <w:szCs w:val="24"/>
          <w:u w:val="single"/>
          <w:shd w:val="clear" w:color="auto" w:fill="CCC0D9"/>
        </w:rPr>
        <w:t>TERMIN REALIZACJI ZAMÓWIENIA</w:t>
      </w:r>
      <w:bookmarkStart w:id="8" w:name="_Toc440969209"/>
      <w:bookmarkStart w:id="9" w:name="_Toc229903808"/>
    </w:p>
    <w:p w14:paraId="427AA7E7" w14:textId="56A9C71E" w:rsidR="00C45A4E" w:rsidRPr="00C31BF8" w:rsidRDefault="00C45A4E" w:rsidP="00C45A4E">
      <w:pPr>
        <w:tabs>
          <w:tab w:val="left" w:pos="426"/>
        </w:tabs>
        <w:spacing w:after="12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C31BF8">
        <w:rPr>
          <w:rFonts w:ascii="Times New Roman" w:eastAsia="Calibri" w:hAnsi="Times New Roman"/>
          <w:sz w:val="24"/>
          <w:szCs w:val="24"/>
          <w:lang w:eastAsia="en-US"/>
        </w:rPr>
        <w:t xml:space="preserve">Termin rozpoczęcia </w:t>
      </w:r>
      <w:r w:rsidR="00CE594C" w:rsidRPr="00C31BF8">
        <w:rPr>
          <w:rFonts w:ascii="Times New Roman" w:eastAsia="Calibri" w:hAnsi="Times New Roman"/>
          <w:sz w:val="24"/>
          <w:szCs w:val="24"/>
          <w:lang w:eastAsia="en-US"/>
        </w:rPr>
        <w:t>prac</w:t>
      </w:r>
      <w:r w:rsidRPr="00C31BF8">
        <w:rPr>
          <w:rFonts w:ascii="Times New Roman" w:eastAsia="Calibri" w:hAnsi="Times New Roman"/>
          <w:sz w:val="24"/>
          <w:szCs w:val="24"/>
          <w:lang w:eastAsia="en-US"/>
        </w:rPr>
        <w:t xml:space="preserve"> – w dniu przekazania terenu </w:t>
      </w:r>
      <w:r w:rsidR="009964D1" w:rsidRPr="00C31BF8">
        <w:rPr>
          <w:rFonts w:ascii="Times New Roman" w:eastAsia="Calibri" w:hAnsi="Times New Roman"/>
          <w:sz w:val="24"/>
          <w:szCs w:val="24"/>
          <w:lang w:eastAsia="en-US"/>
        </w:rPr>
        <w:t>prac</w:t>
      </w:r>
      <w:r w:rsidR="00E41D33" w:rsidRPr="00C31BF8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40CE2F20" w14:textId="041094FE" w:rsidR="00BA3610" w:rsidRPr="00C31BF8" w:rsidRDefault="00C45A4E" w:rsidP="00883E03">
      <w:pPr>
        <w:tabs>
          <w:tab w:val="left" w:pos="426"/>
        </w:tabs>
        <w:spacing w:after="12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C31BF8">
        <w:rPr>
          <w:rFonts w:ascii="Times New Roman" w:eastAsia="Calibri" w:hAnsi="Times New Roman"/>
          <w:sz w:val="24"/>
          <w:szCs w:val="24"/>
          <w:lang w:eastAsia="en-US"/>
        </w:rPr>
        <w:t xml:space="preserve">Termin zakończenia </w:t>
      </w:r>
      <w:r w:rsidR="00CE594C" w:rsidRPr="00C31BF8">
        <w:rPr>
          <w:rFonts w:ascii="Times New Roman" w:eastAsia="Calibri" w:hAnsi="Times New Roman"/>
          <w:sz w:val="24"/>
          <w:szCs w:val="24"/>
          <w:lang w:eastAsia="en-US"/>
        </w:rPr>
        <w:t>prac</w:t>
      </w:r>
      <w:r w:rsidRPr="00C31BF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F04A4" w:rsidRPr="00C31BF8">
        <w:rPr>
          <w:rFonts w:ascii="Times New Roman" w:eastAsia="Calibri" w:hAnsi="Times New Roman"/>
          <w:sz w:val="24"/>
          <w:szCs w:val="24"/>
          <w:lang w:eastAsia="en-US"/>
        </w:rPr>
        <w:t>–</w:t>
      </w:r>
      <w:r w:rsidRPr="00C31BF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95293" w:rsidRPr="00C31BF8"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="00016F31" w:rsidRPr="00C31BF8">
        <w:rPr>
          <w:rFonts w:ascii="Times New Roman" w:eastAsia="Calibri" w:hAnsi="Times New Roman"/>
          <w:sz w:val="24"/>
          <w:szCs w:val="24"/>
          <w:lang w:eastAsia="en-US"/>
        </w:rPr>
        <w:t xml:space="preserve"> tygodni</w:t>
      </w:r>
      <w:r w:rsidRPr="00C31BF8">
        <w:rPr>
          <w:rFonts w:ascii="Times New Roman" w:eastAsia="Calibri" w:hAnsi="Times New Roman"/>
          <w:sz w:val="24"/>
          <w:szCs w:val="24"/>
          <w:lang w:eastAsia="en-US"/>
        </w:rPr>
        <w:t xml:space="preserve"> od daty przekazania terenu </w:t>
      </w:r>
      <w:r w:rsidR="009964D1" w:rsidRPr="00C31BF8">
        <w:rPr>
          <w:rFonts w:ascii="Times New Roman" w:eastAsia="Calibri" w:hAnsi="Times New Roman"/>
          <w:sz w:val="24"/>
          <w:szCs w:val="24"/>
          <w:lang w:eastAsia="en-US"/>
        </w:rPr>
        <w:t>prac</w:t>
      </w:r>
      <w:r w:rsidR="00C57FEA" w:rsidRPr="00C31BF8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3C434FAE" w14:textId="6C14CBFE" w:rsidR="007568B7" w:rsidRPr="00883E03" w:rsidRDefault="007568B7" w:rsidP="286A37A3">
      <w:pPr>
        <w:tabs>
          <w:tab w:val="left" w:pos="426"/>
        </w:tabs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31BF8">
        <w:rPr>
          <w:rFonts w:ascii="Times New Roman" w:hAnsi="Times New Roman"/>
          <w:color w:val="000000" w:themeColor="text1"/>
          <w:sz w:val="24"/>
          <w:szCs w:val="24"/>
        </w:rPr>
        <w:t xml:space="preserve">Przekazanie Wykonawcy </w:t>
      </w:r>
      <w:r w:rsidR="00607323" w:rsidRPr="00C31BF8">
        <w:rPr>
          <w:rFonts w:ascii="Times New Roman" w:hAnsi="Times New Roman"/>
          <w:color w:val="000000" w:themeColor="text1"/>
          <w:sz w:val="24"/>
          <w:szCs w:val="24"/>
        </w:rPr>
        <w:t>terenu</w:t>
      </w:r>
      <w:r w:rsidRPr="00C31B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60626" w:rsidRPr="00C31BF8">
        <w:rPr>
          <w:rFonts w:ascii="Times New Roman" w:hAnsi="Times New Roman"/>
          <w:color w:val="000000" w:themeColor="text1"/>
          <w:sz w:val="24"/>
          <w:szCs w:val="24"/>
        </w:rPr>
        <w:t>prac</w:t>
      </w:r>
      <w:r w:rsidRPr="00C31BF8">
        <w:rPr>
          <w:rFonts w:ascii="Times New Roman" w:hAnsi="Times New Roman"/>
          <w:color w:val="000000" w:themeColor="text1"/>
          <w:sz w:val="24"/>
          <w:szCs w:val="24"/>
        </w:rPr>
        <w:t xml:space="preserve"> nastąpi w terminie </w:t>
      </w:r>
      <w:r w:rsidR="006219B3" w:rsidRPr="00C31BF8">
        <w:rPr>
          <w:rFonts w:ascii="Times New Roman" w:hAnsi="Times New Roman"/>
          <w:color w:val="000000" w:themeColor="text1"/>
          <w:sz w:val="24"/>
          <w:szCs w:val="24"/>
        </w:rPr>
        <w:t xml:space="preserve">do </w:t>
      </w:r>
      <w:r w:rsidR="00C10742" w:rsidRPr="00C31BF8"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Pr="00C31BF8">
        <w:rPr>
          <w:rFonts w:ascii="Times New Roman" w:hAnsi="Times New Roman"/>
          <w:color w:val="000000" w:themeColor="text1"/>
          <w:sz w:val="24"/>
          <w:szCs w:val="24"/>
        </w:rPr>
        <w:t xml:space="preserve"> dni od daty zawarcia umowy.</w:t>
      </w:r>
    </w:p>
    <w:p w14:paraId="597EE594" w14:textId="3246713F" w:rsidR="00AC4A31" w:rsidRDefault="006B29BE" w:rsidP="00AC4A31">
      <w:pPr>
        <w:pStyle w:val="Nagwek1"/>
        <w:shd w:val="clear" w:color="auto" w:fill="E5DFEC"/>
        <w:spacing w:before="360" w:after="120" w:line="240" w:lineRule="auto"/>
        <w:rPr>
          <w:rFonts w:ascii="Times New Roman" w:hAnsi="Times New Roman"/>
          <w:spacing w:val="20"/>
          <w:sz w:val="24"/>
          <w:szCs w:val="24"/>
          <w:u w:val="single"/>
          <w:shd w:val="clear" w:color="auto" w:fill="CCC0D9"/>
        </w:rPr>
      </w:pPr>
      <w:r w:rsidRPr="00F00549">
        <w:rPr>
          <w:rFonts w:ascii="Times New Roman" w:hAnsi="Times New Roman"/>
          <w:spacing w:val="20"/>
          <w:sz w:val="24"/>
          <w:szCs w:val="24"/>
          <w:shd w:val="clear" w:color="auto" w:fill="CCC0D9"/>
        </w:rPr>
        <w:t xml:space="preserve">VI. </w:t>
      </w:r>
      <w:r w:rsidRPr="00F00549">
        <w:rPr>
          <w:rFonts w:ascii="Times New Roman" w:hAnsi="Times New Roman"/>
          <w:spacing w:val="20"/>
          <w:sz w:val="24"/>
          <w:szCs w:val="24"/>
          <w:u w:val="single"/>
          <w:shd w:val="clear" w:color="auto" w:fill="CCC0D9"/>
        </w:rPr>
        <w:t xml:space="preserve">WARUNKI UDZIAŁU W POSTĘPOWANIU </w:t>
      </w:r>
    </w:p>
    <w:p w14:paraId="1080EEDF" w14:textId="77777777" w:rsidR="00090F64" w:rsidRPr="00F00549" w:rsidRDefault="006B423B">
      <w:pPr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 </w:t>
      </w:r>
      <w:r w:rsidR="00090F64" w:rsidRPr="00F00549">
        <w:rPr>
          <w:rFonts w:ascii="Times New Roman" w:hAnsi="Times New Roman"/>
          <w:sz w:val="24"/>
          <w:szCs w:val="24"/>
        </w:rPr>
        <w:t xml:space="preserve">O udzielenie zamówienia mogą ubiegać się wykonawcy, którzy: </w:t>
      </w:r>
    </w:p>
    <w:p w14:paraId="3D589A55" w14:textId="77777777" w:rsidR="00090F64" w:rsidRPr="00F00549" w:rsidRDefault="00090F64">
      <w:pPr>
        <w:pStyle w:val="Akapitzlist"/>
        <w:numPr>
          <w:ilvl w:val="1"/>
          <w:numId w:val="70"/>
        </w:numPr>
        <w:autoSpaceDE w:val="0"/>
        <w:autoSpaceDN w:val="0"/>
        <w:adjustRightInd w:val="0"/>
        <w:spacing w:after="0" w:line="360" w:lineRule="auto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>nie podlegają wykluczeniu;</w:t>
      </w:r>
    </w:p>
    <w:p w14:paraId="0B258700" w14:textId="77777777" w:rsidR="00090F64" w:rsidRPr="00F00549" w:rsidRDefault="00090F64">
      <w:pPr>
        <w:pStyle w:val="Akapitzlist"/>
        <w:numPr>
          <w:ilvl w:val="1"/>
          <w:numId w:val="70"/>
        </w:numPr>
        <w:autoSpaceDE w:val="0"/>
        <w:autoSpaceDN w:val="0"/>
        <w:adjustRightInd w:val="0"/>
        <w:spacing w:after="0" w:line="360" w:lineRule="auto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spełniają warunki udziału w postępowaniu dotyczące:</w:t>
      </w:r>
    </w:p>
    <w:p w14:paraId="39B8AF7E" w14:textId="77777777" w:rsidR="00090F64" w:rsidRPr="00F00549" w:rsidRDefault="00090F64">
      <w:pPr>
        <w:pStyle w:val="Akapitzlist"/>
        <w:numPr>
          <w:ilvl w:val="2"/>
          <w:numId w:val="70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F00549">
        <w:rPr>
          <w:rFonts w:ascii="Times New Roman" w:hAnsi="Times New Roman"/>
          <w:b/>
          <w:bCs/>
          <w:sz w:val="24"/>
          <w:szCs w:val="24"/>
        </w:rPr>
        <w:t>zdolności do występowania w obrocie gospodarczym:</w:t>
      </w:r>
    </w:p>
    <w:p w14:paraId="7D3139DB" w14:textId="7BB0A40F" w:rsidR="00090F64" w:rsidRPr="00F00549" w:rsidRDefault="00090F64" w:rsidP="00822768">
      <w:pPr>
        <w:pStyle w:val="Akapitzlist"/>
        <w:autoSpaceDE w:val="0"/>
        <w:autoSpaceDN w:val="0"/>
        <w:adjustRightInd w:val="0"/>
        <w:spacing w:after="0" w:line="360" w:lineRule="auto"/>
        <w:ind w:left="1134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nie stawia warunku w ww. zakresie. </w:t>
      </w:r>
    </w:p>
    <w:p w14:paraId="64857287" w14:textId="77777777" w:rsidR="00090F64" w:rsidRPr="00F00549" w:rsidRDefault="00090F64">
      <w:pPr>
        <w:pStyle w:val="Akapitzlist"/>
        <w:numPr>
          <w:ilvl w:val="2"/>
          <w:numId w:val="70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eastAsia="Calibri" w:hAnsi="Times New Roman"/>
          <w:b/>
          <w:bCs/>
          <w:sz w:val="24"/>
          <w:szCs w:val="24"/>
        </w:rPr>
        <w:t xml:space="preserve">uprawnień do prowadzenia określonej działalności gospodarczej lub zawodowej: </w:t>
      </w:r>
    </w:p>
    <w:p w14:paraId="6E879B81" w14:textId="77777777" w:rsidR="00090F64" w:rsidRPr="00822768" w:rsidRDefault="00090F64" w:rsidP="00822768">
      <w:pPr>
        <w:autoSpaceDE w:val="0"/>
        <w:autoSpaceDN w:val="0"/>
        <w:adjustRightInd w:val="0"/>
        <w:spacing w:after="0" w:line="360" w:lineRule="auto"/>
        <w:ind w:left="425" w:firstLine="709"/>
        <w:rPr>
          <w:rFonts w:ascii="Times New Roman" w:hAnsi="Times New Roman"/>
          <w:sz w:val="24"/>
          <w:szCs w:val="24"/>
        </w:rPr>
      </w:pPr>
      <w:r w:rsidRPr="00822768">
        <w:rPr>
          <w:rFonts w:ascii="Times New Roman" w:eastAsia="Calibri" w:hAnsi="Times New Roman"/>
          <w:sz w:val="24"/>
          <w:szCs w:val="24"/>
        </w:rPr>
        <w:t>Zamawiający nie stawia warunku w ww. zakresie.</w:t>
      </w:r>
    </w:p>
    <w:p w14:paraId="6365845E" w14:textId="77777777" w:rsidR="00090F64" w:rsidRPr="00F00549" w:rsidRDefault="00090F64">
      <w:pPr>
        <w:pStyle w:val="Akapitzlist"/>
        <w:numPr>
          <w:ilvl w:val="2"/>
          <w:numId w:val="70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b/>
          <w:sz w:val="24"/>
          <w:szCs w:val="24"/>
        </w:rPr>
        <w:t>sytuacji ekonomicznej lub finansowej:</w:t>
      </w:r>
    </w:p>
    <w:p w14:paraId="0C6D90C0" w14:textId="77777777" w:rsidR="00090F64" w:rsidRPr="00090F64" w:rsidRDefault="00090F64" w:rsidP="00822768">
      <w:pPr>
        <w:pStyle w:val="Akapitzlist"/>
        <w:autoSpaceDE w:val="0"/>
        <w:autoSpaceDN w:val="0"/>
        <w:adjustRightInd w:val="0"/>
        <w:spacing w:after="0" w:line="360" w:lineRule="auto"/>
        <w:ind w:left="785" w:firstLine="349"/>
        <w:rPr>
          <w:rFonts w:ascii="Times New Roman" w:hAnsi="Times New Roman"/>
          <w:sz w:val="24"/>
          <w:szCs w:val="24"/>
        </w:rPr>
      </w:pPr>
      <w:r w:rsidRPr="286A37A3">
        <w:rPr>
          <w:rFonts w:ascii="Times New Roman" w:eastAsia="Calibri" w:hAnsi="Times New Roman"/>
          <w:sz w:val="24"/>
          <w:szCs w:val="24"/>
        </w:rPr>
        <w:t>Zamawiający nie stawia warunku w ww. zakresie.</w:t>
      </w:r>
    </w:p>
    <w:p w14:paraId="4A0BAFA6" w14:textId="4DD5F5D0" w:rsidR="00090F64" w:rsidRPr="001F04A4" w:rsidRDefault="00090F64">
      <w:pPr>
        <w:pStyle w:val="Akapitzlist"/>
        <w:numPr>
          <w:ilvl w:val="2"/>
          <w:numId w:val="70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sz w:val="24"/>
          <w:szCs w:val="24"/>
        </w:rPr>
      </w:pPr>
      <w:r w:rsidRPr="001F04A4">
        <w:rPr>
          <w:rFonts w:ascii="Times New Roman" w:hAnsi="Times New Roman"/>
          <w:b/>
          <w:bCs/>
          <w:sz w:val="24"/>
          <w:szCs w:val="24"/>
        </w:rPr>
        <w:t>zdolności technicznej lub zawodowej:</w:t>
      </w:r>
    </w:p>
    <w:p w14:paraId="47A0B555" w14:textId="77777777" w:rsidR="006B2CE6" w:rsidRPr="00444064" w:rsidRDefault="006B2CE6" w:rsidP="006B2CE6">
      <w:pPr>
        <w:autoSpaceDE w:val="0"/>
        <w:autoSpaceDN w:val="0"/>
        <w:adjustRightInd w:val="0"/>
        <w:spacing w:after="120" w:line="240" w:lineRule="auto"/>
        <w:ind w:left="1068" w:firstLine="2"/>
        <w:rPr>
          <w:rFonts w:ascii="Times New Roman" w:hAnsi="Times New Roman"/>
          <w:sz w:val="24"/>
          <w:szCs w:val="24"/>
        </w:rPr>
      </w:pPr>
      <w:r w:rsidRPr="00444064">
        <w:rPr>
          <w:rFonts w:ascii="Times New Roman" w:hAnsi="Times New Roman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7B596BA5" w14:textId="5A2B24CD" w:rsidR="006B2CE6" w:rsidRPr="00DC54C1" w:rsidRDefault="006B2CE6" w:rsidP="00DC54C1">
      <w:pPr>
        <w:numPr>
          <w:ilvl w:val="0"/>
          <w:numId w:val="73"/>
        </w:numPr>
        <w:autoSpaceDE w:val="0"/>
        <w:autoSpaceDN w:val="0"/>
        <w:adjustRightInd w:val="0"/>
        <w:spacing w:after="120" w:line="240" w:lineRule="auto"/>
        <w:ind w:left="1560"/>
        <w:rPr>
          <w:rFonts w:ascii="Times New Roman" w:hAnsi="Times New Roman"/>
          <w:sz w:val="24"/>
          <w:szCs w:val="24"/>
        </w:rPr>
      </w:pPr>
      <w:r w:rsidRPr="006D2096">
        <w:rPr>
          <w:rFonts w:ascii="Times New Roman" w:hAnsi="Times New Roman"/>
          <w:sz w:val="24"/>
          <w:szCs w:val="24"/>
        </w:rPr>
        <w:t xml:space="preserve">wykonał należycie w okresie </w:t>
      </w:r>
      <w:r w:rsidRPr="006D2096">
        <w:rPr>
          <w:rFonts w:ascii="Times New Roman" w:hAnsi="Times New Roman"/>
          <w:b/>
          <w:sz w:val="24"/>
          <w:szCs w:val="24"/>
        </w:rPr>
        <w:t>ostatnich pięciu</w:t>
      </w:r>
      <w:r w:rsidRPr="006D2096">
        <w:rPr>
          <w:rFonts w:ascii="Times New Roman" w:hAnsi="Times New Roman"/>
          <w:sz w:val="24"/>
          <w:szCs w:val="24"/>
        </w:rPr>
        <w:t xml:space="preserve"> lat przed upływem terminu składania ofert, a jeżeli okres prowadzenia działalności jest krótszy – w tym okresie, minimum </w:t>
      </w:r>
      <w:r w:rsidR="009667DF">
        <w:rPr>
          <w:rFonts w:ascii="Times New Roman" w:hAnsi="Times New Roman"/>
          <w:sz w:val="24"/>
          <w:szCs w:val="24"/>
        </w:rPr>
        <w:t>dwa zadania</w:t>
      </w:r>
      <w:r w:rsidR="00272ECA">
        <w:rPr>
          <w:rFonts w:ascii="Times New Roman" w:hAnsi="Times New Roman"/>
          <w:sz w:val="24"/>
          <w:szCs w:val="24"/>
        </w:rPr>
        <w:t xml:space="preserve"> </w:t>
      </w:r>
      <w:r w:rsidR="0073506E" w:rsidRPr="00D77F90">
        <w:rPr>
          <w:rFonts w:ascii="Times New Roman" w:hAnsi="Times New Roman"/>
          <w:sz w:val="24"/>
          <w:szCs w:val="24"/>
        </w:rPr>
        <w:t xml:space="preserve">polegające </w:t>
      </w:r>
      <w:r w:rsidR="000B6C23" w:rsidRPr="00D77F90">
        <w:rPr>
          <w:rFonts w:ascii="Times New Roman" w:hAnsi="Times New Roman"/>
          <w:sz w:val="24"/>
          <w:szCs w:val="24"/>
        </w:rPr>
        <w:t>montażu trybun</w:t>
      </w:r>
      <w:r w:rsidR="007416AF">
        <w:rPr>
          <w:rFonts w:ascii="Times New Roman" w:hAnsi="Times New Roman"/>
          <w:sz w:val="24"/>
          <w:szCs w:val="24"/>
        </w:rPr>
        <w:t>y (trybun)</w:t>
      </w:r>
      <w:r w:rsidR="00D77F90">
        <w:rPr>
          <w:rFonts w:ascii="Times New Roman" w:hAnsi="Times New Roman"/>
          <w:sz w:val="24"/>
          <w:szCs w:val="24"/>
        </w:rPr>
        <w:t xml:space="preserve"> na</w:t>
      </w:r>
      <w:r w:rsidR="00BD1A01">
        <w:rPr>
          <w:rFonts w:ascii="Times New Roman" w:hAnsi="Times New Roman"/>
          <w:sz w:val="24"/>
          <w:szCs w:val="24"/>
        </w:rPr>
        <w:t xml:space="preserve"> obiekcie</w:t>
      </w:r>
      <w:r w:rsidR="00D77F90">
        <w:rPr>
          <w:rFonts w:ascii="Times New Roman" w:hAnsi="Times New Roman"/>
          <w:sz w:val="24"/>
          <w:szCs w:val="24"/>
        </w:rPr>
        <w:t xml:space="preserve"> sportowym, o</w:t>
      </w:r>
      <w:r w:rsidR="00DC54C1">
        <w:rPr>
          <w:rFonts w:ascii="Times New Roman" w:hAnsi="Times New Roman"/>
          <w:sz w:val="24"/>
          <w:szCs w:val="24"/>
        </w:rPr>
        <w:t xml:space="preserve"> </w:t>
      </w:r>
      <w:r w:rsidRPr="00DC54C1">
        <w:rPr>
          <w:rFonts w:ascii="Times New Roman" w:hAnsi="Times New Roman"/>
          <w:sz w:val="24"/>
          <w:szCs w:val="24"/>
        </w:rPr>
        <w:t xml:space="preserve">wartości nie mniejszej niż </w:t>
      </w:r>
      <w:r w:rsidR="00A91AB0" w:rsidRPr="00C31BF8">
        <w:rPr>
          <w:rFonts w:ascii="Times New Roman" w:hAnsi="Times New Roman"/>
          <w:sz w:val="24"/>
          <w:szCs w:val="24"/>
        </w:rPr>
        <w:t>15</w:t>
      </w:r>
      <w:r w:rsidRPr="00C31BF8">
        <w:rPr>
          <w:rFonts w:ascii="Times New Roman" w:hAnsi="Times New Roman"/>
          <w:sz w:val="24"/>
          <w:szCs w:val="24"/>
        </w:rPr>
        <w:t xml:space="preserve">0.000,00 zł (słownie złotych: </w:t>
      </w:r>
      <w:r w:rsidR="00A91AB0" w:rsidRPr="00C31BF8">
        <w:rPr>
          <w:rFonts w:ascii="Times New Roman" w:hAnsi="Times New Roman"/>
          <w:sz w:val="24"/>
          <w:szCs w:val="24"/>
        </w:rPr>
        <w:t xml:space="preserve">sto pięćdziesiąt </w:t>
      </w:r>
      <w:r w:rsidRPr="00C31BF8">
        <w:rPr>
          <w:rFonts w:ascii="Times New Roman" w:hAnsi="Times New Roman"/>
          <w:sz w:val="24"/>
          <w:szCs w:val="24"/>
        </w:rPr>
        <w:t>tysięcy 00/100) brutto</w:t>
      </w:r>
      <w:r w:rsidR="00DC54C1" w:rsidRPr="00DC54C1">
        <w:rPr>
          <w:rFonts w:ascii="Times New Roman" w:hAnsi="Times New Roman"/>
          <w:sz w:val="24"/>
          <w:szCs w:val="24"/>
        </w:rPr>
        <w:t xml:space="preserve"> każde</w:t>
      </w:r>
      <w:r w:rsidRPr="00DC54C1">
        <w:rPr>
          <w:rFonts w:ascii="Times New Roman" w:hAnsi="Times New Roman"/>
          <w:sz w:val="24"/>
          <w:szCs w:val="24"/>
        </w:rPr>
        <w:t xml:space="preserve">. </w:t>
      </w:r>
    </w:p>
    <w:p w14:paraId="30839D1E" w14:textId="77777777" w:rsidR="006B2CE6" w:rsidRPr="00C55A31" w:rsidRDefault="006B2CE6" w:rsidP="006B2CE6">
      <w:pPr>
        <w:pStyle w:val="Akapitzlist"/>
        <w:autoSpaceDE w:val="0"/>
        <w:autoSpaceDN w:val="0"/>
        <w:adjustRightInd w:val="0"/>
        <w:spacing w:after="240" w:line="240" w:lineRule="auto"/>
        <w:ind w:left="1061"/>
        <w:contextualSpacing w:val="0"/>
        <w:rPr>
          <w:rFonts w:ascii="Times New Roman" w:hAnsi="Times New Roman"/>
          <w:bCs/>
          <w:sz w:val="24"/>
          <w:szCs w:val="24"/>
        </w:rPr>
      </w:pPr>
      <w:r w:rsidRPr="00AC4A31">
        <w:rPr>
          <w:rFonts w:ascii="Times New Roman" w:hAnsi="Times New Roman"/>
          <w:iCs/>
          <w:sz w:val="24"/>
          <w:szCs w:val="24"/>
          <w:u w:val="single"/>
        </w:rPr>
        <w:t>W przypadku składania oferty wspólnej jeden z wykonawców musi spełniać</w:t>
      </w:r>
      <w:r>
        <w:rPr>
          <w:rFonts w:ascii="Times New Roman" w:hAnsi="Times New Roman"/>
          <w:iCs/>
          <w:sz w:val="24"/>
          <w:szCs w:val="24"/>
          <w:u w:val="single"/>
        </w:rPr>
        <w:t xml:space="preserve"> ww.</w:t>
      </w:r>
      <w:r w:rsidRPr="00AC4A31">
        <w:rPr>
          <w:rFonts w:ascii="Times New Roman" w:hAnsi="Times New Roman"/>
          <w:iCs/>
          <w:sz w:val="24"/>
          <w:szCs w:val="24"/>
          <w:u w:val="single"/>
        </w:rPr>
        <w:t xml:space="preserve"> warunek samodzielnie.</w:t>
      </w:r>
      <w:r w:rsidRPr="00F00549">
        <w:rPr>
          <w:rFonts w:ascii="Times New Roman" w:hAnsi="Times New Roman"/>
          <w:bCs/>
          <w:sz w:val="24"/>
          <w:szCs w:val="24"/>
        </w:rPr>
        <w:t xml:space="preserve">        </w:t>
      </w:r>
    </w:p>
    <w:p w14:paraId="442F4B42" w14:textId="1E68B0AC" w:rsidR="006B2CE6" w:rsidRPr="00026E47" w:rsidRDefault="006B2CE6" w:rsidP="006B2CE6">
      <w:pPr>
        <w:numPr>
          <w:ilvl w:val="0"/>
          <w:numId w:val="73"/>
        </w:numPr>
        <w:autoSpaceDE w:val="0"/>
        <w:autoSpaceDN w:val="0"/>
        <w:adjustRightInd w:val="0"/>
        <w:spacing w:after="120" w:line="240" w:lineRule="auto"/>
        <w:ind w:left="1418" w:hanging="284"/>
        <w:rPr>
          <w:rFonts w:ascii="Times New Roman" w:hAnsi="Times New Roman"/>
          <w:bCs/>
          <w:sz w:val="24"/>
          <w:szCs w:val="24"/>
        </w:rPr>
      </w:pPr>
      <w:r w:rsidRPr="00444064">
        <w:rPr>
          <w:rFonts w:ascii="Times New Roman" w:hAnsi="Times New Roman"/>
          <w:bCs/>
          <w:sz w:val="24"/>
          <w:szCs w:val="24"/>
        </w:rPr>
        <w:t>dysponuje osobami zdolnymi do realizacji zamówienia,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26E4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posiadającymi niezbędne do wykonania zamówienia kwalifikacje zawodowe, tj. posiadającymi uprawnienia budowlane, o których mowa w ustawie z dnia 7 lipca 1994 r. – Prawo budowlane </w:t>
      </w:r>
      <w:r w:rsidRPr="006D209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</w:t>
      </w:r>
      <w:r w:rsidR="0062107A" w:rsidRPr="006D209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Dz.U. z 202</w:t>
      </w:r>
      <w:r w:rsidR="006E1FC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5</w:t>
      </w:r>
      <w:r w:rsidR="0062107A" w:rsidRPr="006D209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r., poz. </w:t>
      </w:r>
      <w:r w:rsidR="00CE71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418</w:t>
      </w:r>
      <w:r w:rsidRPr="006D209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)</w:t>
      </w:r>
      <w:r w:rsidRPr="00026E4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lub odpowiadające im ważne uprawnienia budowlane wydane na podstawie uprzednio obowiązujących przepisów prawa lub odpowiednich przepisów obowiązujących na terenie kraju, w którym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</w:t>
      </w:r>
      <w:r w:rsidRPr="00026E4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ykonawca ma siedzibę lub miejsce zamieszkania, uznanych przez właściwy organ, zgodnie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026E4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 ustawą z dnia 22 grudnia 2015 r. o zasadach uznawania kwalifikacji zawodowych nabytych w państwach członkowskich Unii Europejskiej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026E4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(Dz. U. z 202</w:t>
      </w:r>
      <w:r w:rsidR="00D74E2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3</w:t>
      </w:r>
      <w:r w:rsidRPr="00026E4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r., poz. </w:t>
      </w:r>
      <w:r w:rsidR="00D74E2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334</w:t>
      </w:r>
      <w:r w:rsidRPr="00026E4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)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: </w:t>
      </w:r>
    </w:p>
    <w:p w14:paraId="65670821" w14:textId="77777777" w:rsidR="006B2CE6" w:rsidRPr="00292F5B" w:rsidRDefault="006B2CE6" w:rsidP="006B2CE6">
      <w:pPr>
        <w:pStyle w:val="ZLITPKTzmpktliter"/>
        <w:spacing w:after="120" w:line="240" w:lineRule="auto"/>
        <w:ind w:left="1418" w:firstLine="0"/>
        <w:rPr>
          <w:rFonts w:ascii="Times New Roman" w:hAnsi="Times New Roman"/>
        </w:rPr>
      </w:pPr>
      <w:bookmarkStart w:id="10" w:name="_Hlk131486977"/>
      <w:r w:rsidRPr="0042550B">
        <w:rPr>
          <w:rFonts w:ascii="Times New Roman" w:hAnsi="Times New Roman" w:cs="Times New Roman"/>
          <w:b/>
        </w:rPr>
        <w:t xml:space="preserve">kierownikiem budowy branży budowlanej </w:t>
      </w:r>
      <w:r w:rsidRPr="0042550B">
        <w:rPr>
          <w:rFonts w:ascii="Times New Roman" w:hAnsi="Times New Roman" w:cs="Times New Roman"/>
        </w:rPr>
        <w:t>posiadającym uprawnienia budowlane do kierowania robotami budowlanymi w specjalności konstrukcyjno-budowlanej</w:t>
      </w:r>
      <w:bookmarkEnd w:id="10"/>
      <w:r w:rsidRPr="0042550B">
        <w:rPr>
          <w:rFonts w:ascii="Times New Roman" w:hAnsi="Times New Roman" w:cs="Times New Roman"/>
        </w:rPr>
        <w:t>.</w:t>
      </w:r>
      <w:r w:rsidRPr="286A37A3">
        <w:rPr>
          <w:rFonts w:ascii="Times New Roman" w:hAnsi="Times New Roman" w:cs="Times New Roman"/>
        </w:rPr>
        <w:t xml:space="preserve"> </w:t>
      </w:r>
    </w:p>
    <w:p w14:paraId="35C76231" w14:textId="4290A260" w:rsidR="00312F21" w:rsidRPr="00292F5B" w:rsidRDefault="00292F5B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92F5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przypadku, gdy Wykonawca dla potwierdzenia spełniania warunków udziału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292F5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postępowaniu załączy dokumenty zawierające kwoty wyrażone w walutach innych niż złoty polski, Zamawiający przeliczy je na złoty polski. Do przeliczenia zostanie zastosowany średni kurs walut NBP obowiązujący w dniu zamieszczenia ogłoszenia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292F5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 zamówieniu w Biuletynie Zamówień Publicznych. W przypadku braku publikacji kursów walut NBP w dniu, o którym mowa powyżej, zastosowanie ma kurs ostatnio ogłoszony, przed ww. dniem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</w:p>
    <w:p w14:paraId="1922E3AC" w14:textId="20108B94" w:rsidR="006B423B" w:rsidRPr="00F00549" w:rsidRDefault="006B423B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Wykonawca, zgodnie z art. 118 ustawy Pzp może w celu potwierdzenia spełniana warunków udziału w postępowaniu polegać na zdolnościach technicznych lub zawodowych lub sytuacji finansowej lub ekonomicznej innych podmiotów udostępniających zasoby, niezależnie od charakteru prawnego łączących go z nim stosunków prawnych.</w:t>
      </w:r>
    </w:p>
    <w:p w14:paraId="6A84FBF9" w14:textId="77777777" w:rsidR="006B423B" w:rsidRPr="00F00549" w:rsidRDefault="006B423B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 xml:space="preserve">W celu oceny, czy wykonawca polegając na zdolnościach lub sytuacji innych podmiotów na zasadach określonych w art. 118 ustawy Pzp, będzie dysponował niezbędnymi zasobami </w:t>
      </w:r>
      <w:r w:rsidRPr="00F00549">
        <w:rPr>
          <w:rFonts w:ascii="Times New Roman" w:hAnsi="Times New Roman"/>
          <w:sz w:val="24"/>
          <w:szCs w:val="24"/>
        </w:rPr>
        <w:br/>
        <w:t>w stopniu umożliwiającym należyte wykonanie zamówienia publicznego oraz oceny, czy stosunek łączący wykonawcę z tymi podmiotami gwarantuje rzeczywisty dostęp do ich zasobów, zamawiający żąda złożenia dokumentów, które określają w szczególności:</w:t>
      </w:r>
    </w:p>
    <w:p w14:paraId="0AC36C08" w14:textId="77777777" w:rsidR="006B423B" w:rsidRPr="00F00549" w:rsidRDefault="006B423B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zakres dostępnych wykonawcy zasobów podmiotu udostępniającego zasoby;</w:t>
      </w:r>
    </w:p>
    <w:p w14:paraId="061429F4" w14:textId="77777777" w:rsidR="006B423B" w:rsidRPr="00F00549" w:rsidRDefault="006B423B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>sposób i okres udostępnienia wykonawcy i wykorzystania przez niego zasobów podmiotu udostępniającego te zasoby przy wykonywaniu zamówienia</w:t>
      </w:r>
      <w:r w:rsidRPr="00F00549">
        <w:rPr>
          <w:rFonts w:ascii="Times New Roman" w:hAnsi="Times New Roman"/>
          <w:sz w:val="24"/>
          <w:szCs w:val="24"/>
        </w:rPr>
        <w:t>;</w:t>
      </w:r>
    </w:p>
    <w:p w14:paraId="4E9A2E36" w14:textId="77777777" w:rsidR="006B423B" w:rsidRPr="00D70178" w:rsidRDefault="006B423B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czy i w jakim zakresie podmiot udostępniający zasoby, na zdolnościach którego wykonawca polega w odniesieniu do warunków udziału w postępowaniu dotyczących wykształcenia, kwalifikacji zawodowych lub doświadczenia, usługi, których wskazane zdolności dotyczą (wzór zobowiązania do udostępnienia zasobów stanowi </w:t>
      </w:r>
      <w:r w:rsidRPr="00D7017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załącznik nr 5 do SWZ</w:t>
      </w: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</w:p>
    <w:p w14:paraId="754FCC4D" w14:textId="7F9571B4" w:rsidR="00292F5B" w:rsidRPr="007B1424" w:rsidRDefault="006B423B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wykonawca może polegać na zdolnościach podmiotów udostępniających zasoby, jeśli podmioty te wykonają usługi, do realizacji których te zdolności są wymagane.</w:t>
      </w:r>
    </w:p>
    <w:p w14:paraId="16AB2D4E" w14:textId="77777777" w:rsidR="006B29BE" w:rsidRPr="00F00549" w:rsidRDefault="006B29BE" w:rsidP="00DE67AD">
      <w:pPr>
        <w:shd w:val="clear" w:color="auto" w:fill="E5DFEC"/>
        <w:spacing w:before="36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00549">
        <w:rPr>
          <w:rFonts w:ascii="Times New Roman" w:hAnsi="Times New Roman"/>
          <w:b/>
          <w:bCs/>
          <w:spacing w:val="20"/>
          <w:sz w:val="24"/>
          <w:szCs w:val="24"/>
          <w:shd w:val="clear" w:color="auto" w:fill="CCC0D9"/>
        </w:rPr>
        <w:t>VII.</w:t>
      </w:r>
      <w:bookmarkStart w:id="11" w:name="_Toc229471044"/>
      <w:r w:rsidRPr="00F00549">
        <w:rPr>
          <w:rFonts w:ascii="Times New Roman" w:hAnsi="Times New Roman"/>
          <w:b/>
          <w:bCs/>
          <w:spacing w:val="20"/>
          <w:sz w:val="24"/>
          <w:szCs w:val="24"/>
          <w:shd w:val="clear" w:color="auto" w:fill="CCC0D9"/>
        </w:rPr>
        <w:t xml:space="preserve"> </w:t>
      </w:r>
      <w:r w:rsidRPr="00F00549">
        <w:rPr>
          <w:rFonts w:ascii="Times New Roman" w:hAnsi="Times New Roman"/>
          <w:b/>
          <w:bCs/>
          <w:spacing w:val="20"/>
          <w:sz w:val="24"/>
          <w:szCs w:val="24"/>
          <w:u w:val="single"/>
          <w:shd w:val="clear" w:color="auto" w:fill="CCC0D9"/>
        </w:rPr>
        <w:t xml:space="preserve">PODSTAWY WYKLUCZENIA WYKONAWCY </w:t>
      </w:r>
      <w:bookmarkEnd w:id="8"/>
      <w:bookmarkEnd w:id="9"/>
      <w:bookmarkEnd w:id="11"/>
    </w:p>
    <w:p w14:paraId="5507BFC4" w14:textId="77777777" w:rsidR="00E87B3A" w:rsidRPr="00FA4E03" w:rsidRDefault="00E87B3A" w:rsidP="00D54873">
      <w:pPr>
        <w:numPr>
          <w:ilvl w:val="0"/>
          <w:numId w:val="46"/>
        </w:numPr>
        <w:autoSpaceDE w:val="0"/>
        <w:autoSpaceDN w:val="0"/>
        <w:adjustRightInd w:val="0"/>
        <w:spacing w:before="60" w:after="12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bookmarkStart w:id="12" w:name="_Toc264373037"/>
      <w:bookmarkStart w:id="13" w:name="_Toc440969210"/>
      <w:bookmarkStart w:id="14" w:name="_Toc221427589"/>
      <w:bookmarkStart w:id="15" w:name="_Toc222030503"/>
      <w:r w:rsidRPr="00FA4E03">
        <w:rPr>
          <w:rFonts w:ascii="Times New Roman" w:hAnsi="Times New Roman"/>
          <w:sz w:val="24"/>
          <w:szCs w:val="24"/>
        </w:rPr>
        <w:t>Z postępowania o udzielenie zamówienia wyklucza się wykonawcę w oparciu o art. 108 ust.1 ustawy Pzp, tj. wykonawcę:</w:t>
      </w:r>
    </w:p>
    <w:p w14:paraId="2554B598" w14:textId="77777777" w:rsidR="00E87B3A" w:rsidRPr="00BD7EAF" w:rsidRDefault="00E87B3A" w:rsidP="00D54873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60" w:after="120" w:line="240" w:lineRule="auto"/>
        <w:contextualSpacing w:val="0"/>
        <w:rPr>
          <w:rFonts w:ascii="Times New Roman" w:hAnsi="Times New Roman"/>
          <w:bCs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b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d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osob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fizyczn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,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rego prawomocnie skazano za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pstwo:</w:t>
      </w:r>
    </w:p>
    <w:p w14:paraId="3DC75791" w14:textId="77777777" w:rsidR="00E87B3A" w:rsidRPr="00BD7EAF" w:rsidRDefault="00E87B3A">
      <w:pPr>
        <w:pStyle w:val="Akapitzlist"/>
        <w:numPr>
          <w:ilvl w:val="0"/>
          <w:numId w:val="66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udzia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u w zorganizowanej grupie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pczej albo zwi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zku maj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cym na celu pope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nienie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pstwa lub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pstwa skarbowego,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9" w:anchor="/document/16798683?unitId=art(258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258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</w:t>
      </w:r>
    </w:p>
    <w:p w14:paraId="23773D3B" w14:textId="77777777" w:rsidR="00E87B3A" w:rsidRPr="00BD7EAF" w:rsidRDefault="00E87B3A">
      <w:pPr>
        <w:pStyle w:val="Akapitzlist"/>
        <w:numPr>
          <w:ilvl w:val="0"/>
          <w:numId w:val="66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handlu lud</w:t>
      </w:r>
      <w:r w:rsidRPr="00BD7EAF">
        <w:rPr>
          <w:rFonts w:ascii="Times New Roman" w:hAnsi="Times New Roman" w:hint="eastAsia"/>
          <w:sz w:val="24"/>
          <w:szCs w:val="24"/>
        </w:rPr>
        <w:t>ź</w:t>
      </w:r>
      <w:r w:rsidRPr="00BD7EAF">
        <w:rPr>
          <w:rFonts w:ascii="Times New Roman" w:hAnsi="Times New Roman"/>
          <w:sz w:val="24"/>
          <w:szCs w:val="24"/>
        </w:rPr>
        <w:t>mi,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0" w:anchor="/document/16798683?unitId=art(189(a)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189a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</w:t>
      </w:r>
    </w:p>
    <w:p w14:paraId="252F1CF5" w14:textId="7127440F" w:rsidR="00292F5B" w:rsidRPr="009964D1" w:rsidRDefault="00292F5B">
      <w:pPr>
        <w:pStyle w:val="Akapitzlist"/>
        <w:numPr>
          <w:ilvl w:val="0"/>
          <w:numId w:val="66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964D1">
        <w:rPr>
          <w:rFonts w:ascii="Times New Roman" w:hAnsi="Times New Roman"/>
          <w:sz w:val="24"/>
          <w:szCs w:val="24"/>
          <w:shd w:val="clear" w:color="auto" w:fill="FFFFFF"/>
        </w:rPr>
        <w:t xml:space="preserve">o którym mowa w </w:t>
      </w:r>
      <w:r w:rsidRPr="009964D1">
        <w:rPr>
          <w:rFonts w:ascii="Times New Roman" w:eastAsia="SimSun" w:hAnsi="Times New Roman"/>
          <w:sz w:val="24"/>
          <w:szCs w:val="24"/>
          <w:shd w:val="clear" w:color="auto" w:fill="FFFFFF"/>
        </w:rPr>
        <w:t>art. 228-230a</w:t>
      </w:r>
      <w:r w:rsidRPr="009964D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9964D1">
        <w:rPr>
          <w:rFonts w:ascii="Times New Roman" w:eastAsia="SimSun" w:hAnsi="Times New Roman"/>
          <w:sz w:val="24"/>
          <w:szCs w:val="24"/>
          <w:shd w:val="clear" w:color="auto" w:fill="FFFFFF"/>
        </w:rPr>
        <w:t>art. 250a</w:t>
      </w:r>
      <w:r w:rsidRPr="009964D1">
        <w:rPr>
          <w:rFonts w:ascii="Times New Roman" w:hAnsi="Times New Roman"/>
          <w:sz w:val="24"/>
          <w:szCs w:val="24"/>
          <w:shd w:val="clear" w:color="auto" w:fill="FFFFFF"/>
        </w:rPr>
        <w:t xml:space="preserve"> Kodeksu karnego, w </w:t>
      </w:r>
      <w:r w:rsidRPr="009964D1">
        <w:rPr>
          <w:rFonts w:ascii="Times New Roman" w:eastAsia="SimSun" w:hAnsi="Times New Roman"/>
          <w:sz w:val="24"/>
          <w:szCs w:val="24"/>
          <w:shd w:val="clear" w:color="auto" w:fill="FFFFFF"/>
        </w:rPr>
        <w:t>art. 46-48</w:t>
      </w:r>
      <w:r w:rsidRPr="009964D1">
        <w:rPr>
          <w:rFonts w:ascii="Times New Roman" w:hAnsi="Times New Roman"/>
          <w:sz w:val="24"/>
          <w:szCs w:val="24"/>
          <w:shd w:val="clear" w:color="auto" w:fill="FFFFFF"/>
        </w:rPr>
        <w:t xml:space="preserve"> ustawy z dnia 25 czerwca 2010 r. o sporcie (</w:t>
      </w:r>
      <w:r w:rsidR="00E352A2" w:rsidRPr="00E352A2">
        <w:rPr>
          <w:rFonts w:ascii="Times New Roman" w:hAnsi="Times New Roman"/>
          <w:sz w:val="24"/>
          <w:szCs w:val="24"/>
          <w:shd w:val="clear" w:color="auto" w:fill="FFFFFF"/>
        </w:rPr>
        <w:t>Dz. U. z 2023 r. poz. 2048 oraz z 2024 r. poz. 1166</w:t>
      </w:r>
      <w:r w:rsidRPr="009964D1">
        <w:rPr>
          <w:rFonts w:ascii="Times New Roman" w:hAnsi="Times New Roman"/>
          <w:sz w:val="24"/>
          <w:szCs w:val="24"/>
          <w:shd w:val="clear" w:color="auto" w:fill="FFFFFF"/>
        </w:rPr>
        <w:t xml:space="preserve">) lub w </w:t>
      </w:r>
      <w:r w:rsidRPr="009964D1">
        <w:rPr>
          <w:rFonts w:ascii="Times New Roman" w:eastAsia="SimSun" w:hAnsi="Times New Roman"/>
          <w:sz w:val="24"/>
          <w:szCs w:val="24"/>
          <w:shd w:val="clear" w:color="auto" w:fill="FFFFFF"/>
        </w:rPr>
        <w:t>art. 54 ust. 1-4</w:t>
      </w:r>
      <w:r w:rsidRPr="009964D1">
        <w:rPr>
          <w:rFonts w:ascii="Times New Roman" w:hAnsi="Times New Roman"/>
          <w:sz w:val="24"/>
          <w:szCs w:val="24"/>
          <w:shd w:val="clear" w:color="auto" w:fill="FFFFFF"/>
        </w:rPr>
        <w:t xml:space="preserve"> ustawy z dnia 12 maja 2011 r. o refundacji leków, środków spożywczych specjalnego przeznaczenia żywieniowego oraz wyrobów medycznych </w:t>
      </w:r>
      <w:r w:rsidR="009964D1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9964D1">
        <w:rPr>
          <w:rFonts w:ascii="Times New Roman" w:hAnsi="Times New Roman"/>
          <w:sz w:val="24"/>
          <w:szCs w:val="24"/>
          <w:shd w:val="clear" w:color="auto" w:fill="FFFFFF"/>
        </w:rPr>
        <w:t>(</w:t>
      </w:r>
      <w:r w:rsidR="004817E2" w:rsidRPr="004817E2">
        <w:rPr>
          <w:rFonts w:ascii="Times New Roman" w:hAnsi="Times New Roman"/>
          <w:sz w:val="24"/>
          <w:szCs w:val="24"/>
          <w:shd w:val="clear" w:color="auto" w:fill="FFFFFF"/>
        </w:rPr>
        <w:t>Dz. U. z 2024 r. poz. 930</w:t>
      </w:r>
      <w:r w:rsidRPr="009964D1">
        <w:rPr>
          <w:rFonts w:ascii="Times New Roman" w:hAnsi="Times New Roman"/>
          <w:sz w:val="24"/>
          <w:szCs w:val="24"/>
          <w:shd w:val="clear" w:color="auto" w:fill="FFFFFF"/>
        </w:rPr>
        <w:t>),</w:t>
      </w:r>
      <w:r w:rsidR="004817E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964D1">
        <w:rPr>
          <w:rFonts w:ascii="Times New Roman" w:hAnsi="Times New Roman"/>
          <w:sz w:val="24"/>
          <w:szCs w:val="24"/>
        </w:rPr>
        <w:t xml:space="preserve"> </w:t>
      </w:r>
    </w:p>
    <w:p w14:paraId="084F0182" w14:textId="3F010524" w:rsidR="00E87B3A" w:rsidRPr="00BD7EAF" w:rsidRDefault="00E87B3A">
      <w:pPr>
        <w:pStyle w:val="Akapitzlist"/>
        <w:numPr>
          <w:ilvl w:val="0"/>
          <w:numId w:val="66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finansowania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pstwa o charakterze terrorystycznym,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1" w:anchor="/document/16798683?unitId=art(165(a)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165a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lub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udaremniania lub utrudniania stwierdzenia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pnego pochodzenia pieni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dzy lub ukrywania ich pochodzenia,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2" w:anchor="/document/16798683?unitId=art(299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299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</w:t>
      </w:r>
    </w:p>
    <w:p w14:paraId="59F99E49" w14:textId="77777777" w:rsidR="00E87B3A" w:rsidRPr="00BD7EAF" w:rsidRDefault="00E87B3A">
      <w:pPr>
        <w:pStyle w:val="Akapitzlist"/>
        <w:numPr>
          <w:ilvl w:val="0"/>
          <w:numId w:val="66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o charakterze terrorystycznym,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3" w:anchor="/document/16798683?unitId=art(115)par(20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 xml:space="preserve">art. 115 </w:t>
        </w:r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§</w:t>
        </w:r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 xml:space="preserve"> 20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lub maj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 na celu pope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nienie tego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pstwa,</w:t>
      </w:r>
    </w:p>
    <w:p w14:paraId="583A29FD" w14:textId="60F95E68" w:rsidR="00E87B3A" w:rsidRPr="00BD7EAF" w:rsidRDefault="00E87B3A">
      <w:pPr>
        <w:pStyle w:val="Akapitzlist"/>
        <w:numPr>
          <w:ilvl w:val="0"/>
          <w:numId w:val="66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powierzenia wykonywania pracy ma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oletniemu cudzoziemcowi,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4" w:anchor="/document/17896506?unitId=art(9)ust(2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 xml:space="preserve">art. 9 </w:t>
        </w:r>
        <w:r w:rsidRPr="00BD7EAF">
          <w:rPr>
            <w:rStyle w:val="Hipercze"/>
            <w:rFonts w:ascii="Times New Roman" w:eastAsia="SimSun" w:hAnsi="Times New Roman"/>
            <w:color w:val="auto"/>
            <w:sz w:val="24"/>
            <w:szCs w:val="24"/>
            <w:u w:val="none"/>
          </w:rPr>
          <w:t xml:space="preserve"> </w:t>
        </w:r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ust. 2</w:t>
        </w:r>
      </w:hyperlink>
      <w:r w:rsidRPr="00BD7EAF">
        <w:rPr>
          <w:rFonts w:ascii="Times New Roman" w:hAnsi="Times New Roman"/>
          <w:sz w:val="24"/>
          <w:szCs w:val="24"/>
        </w:rPr>
        <w:t xml:space="preserve"> ustawy z dnia 15 czerwca 2012 r. o skutkach powierzania wykonywania pracy cudzoziemcom przebywaj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cym wbrew przepisom na terytorium Rzeczypospolitej Polskiej (Dz. U.</w:t>
      </w:r>
      <w:r w:rsidR="009964D1">
        <w:rPr>
          <w:rFonts w:ascii="Times New Roman" w:hAnsi="Times New Roman"/>
          <w:sz w:val="24"/>
          <w:szCs w:val="24"/>
        </w:rPr>
        <w:t xml:space="preserve"> z 2021 r.,</w:t>
      </w:r>
      <w:r w:rsidRPr="00BD7EAF">
        <w:rPr>
          <w:rFonts w:ascii="Times New Roman" w:hAnsi="Times New Roman"/>
          <w:sz w:val="24"/>
          <w:szCs w:val="24"/>
        </w:rPr>
        <w:t xml:space="preserve"> poz. </w:t>
      </w:r>
      <w:r w:rsidR="009964D1">
        <w:rPr>
          <w:rFonts w:ascii="Times New Roman" w:hAnsi="Times New Roman"/>
          <w:sz w:val="24"/>
          <w:szCs w:val="24"/>
        </w:rPr>
        <w:t>1</w:t>
      </w:r>
      <w:r w:rsidRPr="00BD7EAF">
        <w:rPr>
          <w:rFonts w:ascii="Times New Roman" w:hAnsi="Times New Roman"/>
          <w:sz w:val="24"/>
          <w:szCs w:val="24"/>
        </w:rPr>
        <w:t>7</w:t>
      </w:r>
      <w:r w:rsidR="009964D1">
        <w:rPr>
          <w:rFonts w:ascii="Times New Roman" w:hAnsi="Times New Roman"/>
          <w:sz w:val="24"/>
          <w:szCs w:val="24"/>
        </w:rPr>
        <w:t>45</w:t>
      </w:r>
      <w:r w:rsidRPr="00BD7EAF">
        <w:rPr>
          <w:rFonts w:ascii="Times New Roman" w:hAnsi="Times New Roman"/>
          <w:sz w:val="24"/>
          <w:szCs w:val="24"/>
        </w:rPr>
        <w:t>),</w:t>
      </w:r>
    </w:p>
    <w:p w14:paraId="4A69B616" w14:textId="77777777" w:rsidR="00E87B3A" w:rsidRPr="00BD7EAF" w:rsidRDefault="00E87B3A" w:rsidP="00E87B3A">
      <w:pPr>
        <w:pStyle w:val="Akapitzlist"/>
        <w:shd w:val="clear" w:color="auto" w:fill="FFFFFF"/>
        <w:spacing w:before="72" w:after="12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Style w:val="alb"/>
          <w:rFonts w:ascii="Times New Roman" w:eastAsia="SimSun" w:hAnsi="Times New Roman" w:hint="eastAsia"/>
          <w:sz w:val="24"/>
          <w:szCs w:val="24"/>
        </w:rPr>
        <w:t>g)</w:t>
      </w:r>
      <w:r w:rsidRPr="00BD7EAF">
        <w:rPr>
          <w:rStyle w:val="alb"/>
          <w:rFonts w:ascii="Times New Roman" w:eastAsia="SimSun" w:hAnsi="Times New Roman"/>
          <w:sz w:val="24"/>
          <w:szCs w:val="24"/>
        </w:rPr>
        <w:t xml:space="preserve"> </w:t>
      </w:r>
      <w:r w:rsidRPr="00BD7EAF">
        <w:rPr>
          <w:rFonts w:ascii="Times New Roman" w:hAnsi="Times New Roman"/>
          <w:sz w:val="24"/>
          <w:szCs w:val="24"/>
        </w:rPr>
        <w:t>przeciwko obrotowi gospodarczemu,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rych mowa w </w:t>
      </w:r>
      <w:hyperlink r:id="rId15" w:anchor="/document/16798683?unitId=art(296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296-307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oszustwa,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6" w:anchor="/document/16798683?unitId=art(286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286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przeciwko wiarygodno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ci dokument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rych mowa w </w:t>
      </w:r>
      <w:hyperlink r:id="rId17" w:anchor="/document/16798683?unitId=art(270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270-277d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lub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skarbowe,</w:t>
      </w:r>
    </w:p>
    <w:p w14:paraId="547B4867" w14:textId="31933DAA" w:rsidR="00E87B3A" w:rsidRPr="00BD7EAF" w:rsidRDefault="00E87B3A" w:rsidP="00E87B3A">
      <w:pPr>
        <w:pStyle w:val="Akapitzlist"/>
        <w:shd w:val="clear" w:color="auto" w:fill="FFFFFF"/>
        <w:spacing w:before="72" w:after="12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Style w:val="alb"/>
          <w:rFonts w:ascii="Times New Roman" w:eastAsia="SimSun" w:hAnsi="Times New Roman" w:hint="eastAsia"/>
          <w:sz w:val="24"/>
          <w:szCs w:val="24"/>
        </w:rPr>
        <w:t>h)</w:t>
      </w:r>
      <w:r w:rsidRPr="00BD7EAF">
        <w:rPr>
          <w:rStyle w:val="alb"/>
          <w:rFonts w:ascii="Times New Roman" w:eastAsia="SimSun" w:hAnsi="Times New Roman"/>
          <w:sz w:val="24"/>
          <w:szCs w:val="24"/>
        </w:rPr>
        <w:t xml:space="preserve">  </w:t>
      </w:r>
      <w:r w:rsidRPr="00BD7EAF">
        <w:rPr>
          <w:rFonts w:ascii="Times New Roman" w:hAnsi="Times New Roman"/>
          <w:sz w:val="24"/>
          <w:szCs w:val="24"/>
        </w:rPr>
        <w:t>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rym mowa w art. 9 ust. 1 i 3 lub art. 10 ustawy z dnia 15 czerwca 2012 r. o skutkach powierzania wykonywania pracy cudzoziemcom przebywaj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cym wbrew przepisom </w:t>
      </w:r>
      <w:r w:rsidR="00DE4738">
        <w:rPr>
          <w:rFonts w:ascii="Times New Roman" w:hAnsi="Times New Roman"/>
          <w:sz w:val="24"/>
          <w:szCs w:val="24"/>
        </w:rPr>
        <w:t xml:space="preserve">                  </w:t>
      </w:r>
      <w:r w:rsidRPr="00BD7EAF">
        <w:rPr>
          <w:rFonts w:ascii="Times New Roman" w:hAnsi="Times New Roman"/>
          <w:sz w:val="24"/>
          <w:szCs w:val="24"/>
        </w:rPr>
        <w:t>na terytorium Rzeczypospolitej Polskiej</w:t>
      </w:r>
    </w:p>
    <w:p w14:paraId="18956C2A" w14:textId="77777777" w:rsidR="00E87B3A" w:rsidRPr="00BD7EAF" w:rsidRDefault="00E87B3A" w:rsidP="00E87B3A">
      <w:pPr>
        <w:pStyle w:val="text-justify"/>
        <w:shd w:val="clear" w:color="auto" w:fill="FFFFFF"/>
        <w:spacing w:before="120" w:beforeAutospacing="0" w:after="120" w:afterAutospacing="0"/>
        <w:ind w:left="360"/>
        <w:jc w:val="both"/>
      </w:pPr>
      <w:r w:rsidRPr="00BD7EAF">
        <w:lastRenderedPageBreak/>
        <w:t>- lub za odpowiedni czyn zabroniony okre</w:t>
      </w:r>
      <w:r w:rsidRPr="00BD7EAF">
        <w:rPr>
          <w:rFonts w:hint="eastAsia"/>
        </w:rPr>
        <w:t>ś</w:t>
      </w:r>
      <w:r w:rsidRPr="00BD7EAF">
        <w:t>lony w przepisach prawa obcego;</w:t>
      </w:r>
    </w:p>
    <w:p w14:paraId="37634B72" w14:textId="7777777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 urz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duj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cz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onka jego organu zarz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dzaj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lub nadzorczego, wsp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lnika sp</w:t>
      </w:r>
      <w:r w:rsidRPr="00BD7EAF">
        <w:rPr>
          <w:rFonts w:ascii="Times New Roman" w:hAnsi="Times New Roman" w:hint="eastAsia"/>
          <w:sz w:val="24"/>
          <w:szCs w:val="24"/>
        </w:rPr>
        <w:t>ół</w:t>
      </w:r>
      <w:r w:rsidRPr="00BD7EAF">
        <w:rPr>
          <w:rFonts w:ascii="Times New Roman" w:hAnsi="Times New Roman"/>
          <w:sz w:val="24"/>
          <w:szCs w:val="24"/>
        </w:rPr>
        <w:t>ki w sp</w:t>
      </w:r>
      <w:r w:rsidRPr="00BD7EAF">
        <w:rPr>
          <w:rFonts w:ascii="Times New Roman" w:hAnsi="Times New Roman" w:hint="eastAsia"/>
          <w:sz w:val="24"/>
          <w:szCs w:val="24"/>
        </w:rPr>
        <w:t>ół</w:t>
      </w:r>
      <w:r w:rsidRPr="00BD7EAF">
        <w:rPr>
          <w:rFonts w:ascii="Times New Roman" w:hAnsi="Times New Roman"/>
          <w:sz w:val="24"/>
          <w:szCs w:val="24"/>
        </w:rPr>
        <w:t>ce jawnej lub partnerskiej albo komplementariusza w sp</w:t>
      </w:r>
      <w:r w:rsidRPr="00BD7EAF">
        <w:rPr>
          <w:rFonts w:ascii="Times New Roman" w:hAnsi="Times New Roman" w:hint="eastAsia"/>
          <w:sz w:val="24"/>
          <w:szCs w:val="24"/>
        </w:rPr>
        <w:t>ół</w:t>
      </w:r>
      <w:r w:rsidRPr="00BD7EAF">
        <w:rPr>
          <w:rFonts w:ascii="Times New Roman" w:hAnsi="Times New Roman"/>
          <w:sz w:val="24"/>
          <w:szCs w:val="24"/>
        </w:rPr>
        <w:t>ce komandytowej lub komandytowo-akcyjnej lub prokurenta prawomocnie skazano za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rym mowa w pkt 1.1.;</w:t>
      </w:r>
    </w:p>
    <w:p w14:paraId="77521320" w14:textId="3C64FBB2" w:rsidR="00E87B3A" w:rsidRPr="00BD7EAF" w:rsidRDefault="00E87B3A" w:rsidP="006433E2">
      <w:pPr>
        <w:pStyle w:val="Akapitzlist"/>
        <w:numPr>
          <w:ilvl w:val="1"/>
          <w:numId w:val="46"/>
        </w:numPr>
        <w:shd w:val="clear" w:color="auto" w:fill="FFFFFF" w:themeFill="background1"/>
        <w:spacing w:after="120" w:line="240" w:lineRule="auto"/>
        <w:ind w:left="431" w:hanging="431"/>
        <w:contextualSpacing w:val="0"/>
        <w:rPr>
          <w:rFonts w:ascii="Times New Roman" w:hAnsi="Times New Roman"/>
          <w:sz w:val="24"/>
          <w:szCs w:val="24"/>
        </w:rPr>
      </w:pPr>
      <w:r w:rsidRPr="05E2CD31">
        <w:rPr>
          <w:rFonts w:ascii="Times New Roman" w:hAnsi="Times New Roman"/>
          <w:sz w:val="24"/>
          <w:szCs w:val="24"/>
        </w:rPr>
        <w:t>wobec którego wydano prawomocny wyrok sądu lub ostateczną decyzję administracyjną</w:t>
      </w:r>
      <w:r w:rsidR="00DE4738" w:rsidRPr="05E2CD31">
        <w:rPr>
          <w:rFonts w:ascii="Times New Roman" w:hAnsi="Times New Roman"/>
          <w:sz w:val="24"/>
          <w:szCs w:val="24"/>
        </w:rPr>
        <w:t xml:space="preserve"> </w:t>
      </w:r>
      <w:r w:rsidRPr="05E2CD31">
        <w:rPr>
          <w:rFonts w:ascii="Times New Roman" w:hAnsi="Times New Roman"/>
          <w:sz w:val="24"/>
          <w:szCs w:val="24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B4B41A" w14:textId="7777777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wobec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rego prawomocnie orzeczono zakaz ubiegania si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 xml:space="preserve"> o zam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wienia publiczne;</w:t>
      </w:r>
    </w:p>
    <w:p w14:paraId="096E1E7E" w14:textId="5CFF344F" w:rsidR="00E87B3A" w:rsidRPr="00BD7EAF" w:rsidRDefault="00E87B3A" w:rsidP="00194744">
      <w:pPr>
        <w:pStyle w:val="Akapitzlist"/>
        <w:numPr>
          <w:ilvl w:val="1"/>
          <w:numId w:val="46"/>
        </w:numPr>
        <w:shd w:val="clear" w:color="auto" w:fill="FFFFFF" w:themeFill="background1"/>
        <w:spacing w:after="120" w:line="240" w:lineRule="auto"/>
        <w:ind w:left="431" w:hanging="431"/>
        <w:contextualSpacing w:val="0"/>
        <w:rPr>
          <w:rFonts w:ascii="Times New Roman" w:hAnsi="Times New Roman"/>
          <w:sz w:val="24"/>
          <w:szCs w:val="24"/>
        </w:rPr>
      </w:pPr>
      <w:r w:rsidRPr="05E2CD31">
        <w:rPr>
          <w:rFonts w:ascii="Times New Roman" w:hAnsi="Times New Roman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8" w:anchor="/document/17337528?cm=DOCUMENT">
        <w:r w:rsidRPr="05E2CD31">
          <w:rPr>
            <w:rStyle w:val="Hipercze"/>
            <w:rFonts w:ascii="Times New Roman" w:eastAsia="SimSun" w:hAnsi="Times New Roman"/>
            <w:color w:val="auto"/>
            <w:sz w:val="24"/>
            <w:szCs w:val="24"/>
            <w:u w:val="none"/>
          </w:rPr>
          <w:t>ustawy</w:t>
        </w:r>
      </w:hyperlink>
      <w:r w:rsidRPr="05E2CD31">
        <w:rPr>
          <w:rFonts w:ascii="Times New Roman" w:hAnsi="Times New Roman"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0948177" w14:textId="54AB79B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eli, w przypadkach,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rych mowa w art. 85 ust. 1 ustawy Pzp, dosz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 do zak</w:t>
      </w:r>
      <w:r w:rsidRPr="00BD7EAF">
        <w:rPr>
          <w:rFonts w:ascii="Times New Roman" w:hAnsi="Times New Roman" w:hint="eastAsia"/>
          <w:sz w:val="24"/>
          <w:szCs w:val="24"/>
        </w:rPr>
        <w:t>łó</w:t>
      </w:r>
      <w:r w:rsidRPr="00BD7EAF">
        <w:rPr>
          <w:rFonts w:ascii="Times New Roman" w:hAnsi="Times New Roman"/>
          <w:sz w:val="24"/>
          <w:szCs w:val="24"/>
        </w:rPr>
        <w:t>cenia konkurencji wynikaj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z wcze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niejszego zaanga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owania tego wykonawcy lub podmiotu,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 nale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y z wykonawc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do tej samej grupy kapita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owej w rozumieniu </w:t>
      </w:r>
      <w:hyperlink r:id="rId19" w:anchor="/document/17337528?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ustawy</w:t>
        </w:r>
      </w:hyperlink>
      <w:r w:rsidRPr="00BD7EAF">
        <w:rPr>
          <w:rFonts w:ascii="Times New Roman" w:hAnsi="Times New Roman"/>
          <w:sz w:val="24"/>
          <w:szCs w:val="24"/>
        </w:rPr>
        <w:t xml:space="preserve"> z dnia 16 lutego 2007 r. o ochronie konkurencji i konsument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w, chyba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spowodowane tym zak</w:t>
      </w:r>
      <w:r w:rsidRPr="00BD7EAF">
        <w:rPr>
          <w:rFonts w:ascii="Times New Roman" w:hAnsi="Times New Roman" w:hint="eastAsia"/>
          <w:sz w:val="24"/>
          <w:szCs w:val="24"/>
        </w:rPr>
        <w:t>łó</w:t>
      </w:r>
      <w:r w:rsidRPr="00BD7EAF">
        <w:rPr>
          <w:rFonts w:ascii="Times New Roman" w:hAnsi="Times New Roman"/>
          <w:sz w:val="24"/>
          <w:szCs w:val="24"/>
        </w:rPr>
        <w:t>cenie konkurencji mo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by</w:t>
      </w:r>
      <w:r w:rsidRPr="00BD7EAF">
        <w:rPr>
          <w:rFonts w:ascii="Times New Roman" w:hAnsi="Times New Roman" w:hint="eastAsia"/>
          <w:sz w:val="24"/>
          <w:szCs w:val="24"/>
        </w:rPr>
        <w:t>ć</w:t>
      </w:r>
      <w:r w:rsidRPr="00BD7EAF">
        <w:rPr>
          <w:rFonts w:ascii="Times New Roman" w:hAnsi="Times New Roman"/>
          <w:sz w:val="24"/>
          <w:szCs w:val="24"/>
        </w:rPr>
        <w:t xml:space="preserve"> wyeliminowane w inny spos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b ni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 xml:space="preserve"> przez wykluczenie wykonawcy </w:t>
      </w:r>
      <w:r w:rsidR="00DE4738">
        <w:rPr>
          <w:rFonts w:ascii="Times New Roman" w:hAnsi="Times New Roman"/>
          <w:sz w:val="24"/>
          <w:szCs w:val="24"/>
        </w:rPr>
        <w:t xml:space="preserve"> </w:t>
      </w:r>
      <w:r w:rsidRPr="00BD7EAF">
        <w:rPr>
          <w:rFonts w:ascii="Times New Roman" w:hAnsi="Times New Roman"/>
          <w:sz w:val="24"/>
          <w:szCs w:val="24"/>
        </w:rPr>
        <w:t>z udzia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u w post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powaniu o udzielenie zam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wienia.</w:t>
      </w:r>
    </w:p>
    <w:p w14:paraId="457DEB92" w14:textId="7A770D3C" w:rsidR="005114B1" w:rsidRPr="005114B1" w:rsidRDefault="00C70AC0" w:rsidP="0056541A">
      <w:pPr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C70AC0">
        <w:rPr>
          <w:rFonts w:ascii="Times New Roman" w:hAnsi="Times New Roman"/>
          <w:sz w:val="24"/>
          <w:szCs w:val="24"/>
        </w:rPr>
        <w:t xml:space="preserve">Z postępowania o udzielenie zamówienia wyklucza się również wykonawcę w oparciu </w:t>
      </w:r>
      <w:r w:rsidRPr="00C70AC0">
        <w:rPr>
          <w:rFonts w:ascii="Times New Roman" w:hAnsi="Times New Roman"/>
          <w:sz w:val="24"/>
          <w:szCs w:val="24"/>
        </w:rPr>
        <w:br/>
        <w:t>o art. 7 ust.</w:t>
      </w:r>
      <w:r w:rsidR="005114B1">
        <w:rPr>
          <w:rFonts w:ascii="Times New Roman" w:hAnsi="Times New Roman"/>
          <w:sz w:val="24"/>
          <w:szCs w:val="24"/>
        </w:rPr>
        <w:t xml:space="preserve"> </w:t>
      </w:r>
      <w:r w:rsidRPr="00C70AC0">
        <w:rPr>
          <w:rFonts w:ascii="Times New Roman" w:hAnsi="Times New Roman"/>
          <w:sz w:val="24"/>
          <w:szCs w:val="24"/>
        </w:rPr>
        <w:t xml:space="preserve">1 ustawy </w:t>
      </w:r>
      <w:r w:rsidRPr="006B5464"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 xml:space="preserve"> (</w:t>
      </w:r>
      <w:r w:rsidR="00E25279">
        <w:rPr>
          <w:rFonts w:ascii="Times New Roman" w:hAnsi="Times New Roman"/>
          <w:sz w:val="24"/>
        </w:rPr>
        <w:t>Dz. U. z 2025 r., poz. 514</w:t>
      </w:r>
      <w:r w:rsidR="005114B1">
        <w:rPr>
          <w:rFonts w:ascii="Times New Roman" w:hAnsi="Times New Roman"/>
          <w:sz w:val="24"/>
          <w:szCs w:val="24"/>
        </w:rPr>
        <w:t>), tj.:</w:t>
      </w:r>
    </w:p>
    <w:p w14:paraId="154DABDB" w14:textId="5D5F7DC8" w:rsidR="005114B1" w:rsidRPr="005114B1" w:rsidRDefault="005114B1">
      <w:pPr>
        <w:pStyle w:val="Akapitzlist"/>
        <w:numPr>
          <w:ilvl w:val="1"/>
          <w:numId w:val="81"/>
        </w:numPr>
        <w:autoSpaceDE w:val="0"/>
        <w:autoSpaceDN w:val="0"/>
        <w:adjustRightInd w:val="0"/>
        <w:spacing w:after="120" w:line="240" w:lineRule="auto"/>
        <w:ind w:left="709" w:hanging="283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wykonawcę oraz uczestnika konkursu wymienionego w wykazach określonych </w:t>
      </w:r>
      <w:r w:rsidR="0056541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rozporządzeniu 765/2006 i rozporządzeniu 269/2014 albo wpisanego na listę na podstawie decyzji w sprawie wpisu na listę rozstrzygającej o zastosowaniu środka, </w:t>
      </w:r>
      <w:r w:rsidR="0056541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 którym mowa w art. 1 pkt 3</w:t>
      </w:r>
      <w:r w:rsidR="0056541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ww. ustawy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; </w:t>
      </w:r>
    </w:p>
    <w:p w14:paraId="5FC6AD66" w14:textId="17CB6EE2" w:rsidR="005114B1" w:rsidRPr="005114B1" w:rsidRDefault="005114B1">
      <w:pPr>
        <w:pStyle w:val="Akapitzlist"/>
        <w:numPr>
          <w:ilvl w:val="1"/>
          <w:numId w:val="81"/>
        </w:numPr>
        <w:autoSpaceDE w:val="0"/>
        <w:autoSpaceDN w:val="0"/>
        <w:adjustRightInd w:val="0"/>
        <w:spacing w:after="120" w:line="240" w:lineRule="auto"/>
        <w:ind w:left="709" w:hanging="283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wykonawcę oraz uczestnika konkursu, którego beneficjentem rzeczywistym </w:t>
      </w:r>
      <w:r w:rsidR="0056541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rozumieniu ustawy z dnia 1 marca 2018 r. o przeciwdziałaniu praniu pieniędzy oraz finansowaniu terroryzmu </w:t>
      </w:r>
      <w:r w:rsidRPr="006433E2">
        <w:rPr>
          <w:rFonts w:ascii="Times New Roman" w:eastAsiaTheme="minorHAnsi" w:hAnsi="Times New Roman"/>
          <w:sz w:val="24"/>
          <w:szCs w:val="24"/>
          <w:lang w:eastAsia="en-US"/>
        </w:rPr>
        <w:t>(</w:t>
      </w:r>
      <w:r w:rsidR="00A4226B" w:rsidRPr="00A4226B">
        <w:rPr>
          <w:rFonts w:ascii="Times New Roman" w:hAnsi="Times New Roman"/>
          <w:sz w:val="24"/>
          <w:szCs w:val="24"/>
          <w:shd w:val="clear" w:color="auto" w:fill="FFFFFF"/>
        </w:rPr>
        <w:t>Dz. U. z 2023 r. poz. 1124, z późn. zm.</w:t>
      </w:r>
      <w:r w:rsidRPr="006433E2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56541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ww. ustawy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</w:t>
      </w:r>
      <w:r w:rsidR="009656D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56541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6C462D9F" w14:textId="62699511" w:rsidR="005114B1" w:rsidRPr="006B5464" w:rsidRDefault="005114B1">
      <w:pPr>
        <w:pStyle w:val="Akapitzlist"/>
        <w:numPr>
          <w:ilvl w:val="1"/>
          <w:numId w:val="81"/>
        </w:numPr>
        <w:autoSpaceDE w:val="0"/>
        <w:autoSpaceDN w:val="0"/>
        <w:adjustRightInd w:val="0"/>
        <w:spacing w:before="60" w:after="120" w:line="240" w:lineRule="auto"/>
        <w:ind w:left="709" w:hanging="283"/>
        <w:contextualSpacing w:val="0"/>
        <w:rPr>
          <w:rFonts w:ascii="Times New Roman" w:hAnsi="Times New Roman"/>
          <w:sz w:val="32"/>
          <w:szCs w:val="32"/>
        </w:rPr>
      </w:pP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wykonawcę oraz uczestnika konkursu, którego jednostką dominującą w rozumieniu art. 3 ust. 1 pkt 37 ustawy z dnia 29 września 1994 r. o rachunkowości </w:t>
      </w:r>
      <w:r w:rsidRPr="006433E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</w:t>
      </w:r>
      <w:r w:rsidR="009656DF" w:rsidRPr="009656D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Dz. U. z 2023 r. poz. 120, 295 i 1598 oraz z 2024 r. poz. 619, 1685 i 1863</w:t>
      </w:r>
      <w:r w:rsidRPr="006433E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) 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56541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ww. ustawy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14:paraId="3C37AD30" w14:textId="50FEFC89" w:rsidR="00E87B3A" w:rsidRPr="00BD7EAF" w:rsidRDefault="00E87B3A" w:rsidP="286A37A3">
      <w:pPr>
        <w:numPr>
          <w:ilvl w:val="0"/>
          <w:numId w:val="46"/>
        </w:numPr>
        <w:autoSpaceDE w:val="0"/>
        <w:autoSpaceDN w:val="0"/>
        <w:adjustRightInd w:val="0"/>
        <w:spacing w:before="60"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286A37A3">
        <w:rPr>
          <w:rFonts w:ascii="Times New Roman" w:hAnsi="Times New Roman"/>
          <w:sz w:val="24"/>
          <w:szCs w:val="24"/>
        </w:rPr>
        <w:lastRenderedPageBreak/>
        <w:t xml:space="preserve">Dodatkowo Zamawiający przewiduje wykluczenie wykonawcy na podstawie </w:t>
      </w:r>
      <w:r w:rsidRPr="286A37A3">
        <w:rPr>
          <w:rFonts w:ascii="Times New Roman" w:eastAsia="SimSun" w:hAnsi="Times New Roman"/>
          <w:sz w:val="24"/>
          <w:szCs w:val="24"/>
          <w:lang w:eastAsia="zh-CN"/>
        </w:rPr>
        <w:t>art. 109 ust. 1 pkt 4 ustawy Pzp, tj.:</w:t>
      </w:r>
    </w:p>
    <w:p w14:paraId="3EFBE70D" w14:textId="77777777" w:rsidR="00E87B3A" w:rsidRPr="00BD7EAF" w:rsidRDefault="00E87B3A" w:rsidP="00D54873">
      <w:pPr>
        <w:numPr>
          <w:ilvl w:val="1"/>
          <w:numId w:val="46"/>
        </w:numPr>
        <w:tabs>
          <w:tab w:val="left" w:pos="851"/>
        </w:tabs>
        <w:autoSpaceDE w:val="0"/>
        <w:autoSpaceDN w:val="0"/>
        <w:adjustRightInd w:val="0"/>
        <w:spacing w:before="60" w:after="120" w:line="240" w:lineRule="auto"/>
        <w:ind w:left="851" w:hanging="567"/>
        <w:rPr>
          <w:rFonts w:ascii="Times New Roman" w:hAnsi="Times New Roman"/>
          <w:bCs/>
          <w:sz w:val="24"/>
          <w:szCs w:val="24"/>
        </w:rPr>
      </w:pPr>
      <w:r w:rsidRPr="00BD7EAF">
        <w:rPr>
          <w:rFonts w:ascii="Times New Roman" w:hAnsi="Times New Roman"/>
          <w:bCs/>
          <w:sz w:val="24"/>
          <w:szCs w:val="24"/>
        </w:rPr>
        <w:t xml:space="preserve">wykonawcę, </w:t>
      </w:r>
      <w:r w:rsidRPr="00BD7EAF">
        <w:rPr>
          <w:rFonts w:ascii="Times New Roman" w:hAnsi="Times New Roman"/>
          <w:sz w:val="24"/>
          <w:szCs w:val="24"/>
          <w:shd w:val="clear" w:color="auto" w:fill="FFFFFF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</w:t>
      </w:r>
      <w:r>
        <w:rPr>
          <w:rFonts w:ascii="Times New Roman" w:hAnsi="Times New Roman"/>
          <w:sz w:val="24"/>
          <w:szCs w:val="24"/>
          <w:shd w:val="clear" w:color="auto" w:fill="FFFFFF"/>
        </w:rPr>
        <w:t>miejsca wszczęcia tej procedury.</w:t>
      </w:r>
    </w:p>
    <w:p w14:paraId="60DBA4AE" w14:textId="77777777" w:rsidR="00E87B3A" w:rsidRPr="00BD7EAF" w:rsidRDefault="00E87B3A" w:rsidP="00D54873">
      <w:pPr>
        <w:pStyle w:val="Akapitzlist"/>
        <w:numPr>
          <w:ilvl w:val="0"/>
          <w:numId w:val="46"/>
        </w:numPr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  <w:shd w:val="clear" w:color="auto" w:fill="FFFFFF"/>
        </w:rPr>
        <w:t xml:space="preserve">Wykonawca nie podlega wykluczeniu w okolicznościach określonych w art. 108 ust. 1 pkt 1, 2 i 5 lub art. 109 ust. 1 pkt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4 </w:t>
      </w:r>
      <w:r w:rsidRPr="00BD7EAF">
        <w:rPr>
          <w:rFonts w:ascii="Times New Roman" w:hAnsi="Times New Roman"/>
          <w:sz w:val="24"/>
          <w:szCs w:val="24"/>
          <w:shd w:val="clear" w:color="auto" w:fill="FFFFFF"/>
        </w:rPr>
        <w:t>ustawy Pzp, jeżeli udowodni Zamawiającemu, że spełnił łącznie następujące przesłanki:</w:t>
      </w:r>
    </w:p>
    <w:p w14:paraId="65498193" w14:textId="7777777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before="72" w:after="120" w:line="240" w:lineRule="auto"/>
        <w:ind w:left="850" w:hanging="425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naprawił lub zobowiązał się do naprawienia szkody wyrządzonej przestępstwem, wykroczeniem lub swoim nieprawidłowym postępowaniem, w tym poprzez zadośćuczynienie pieniężne;</w:t>
      </w:r>
    </w:p>
    <w:p w14:paraId="4FFCC07D" w14:textId="7777777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before="72" w:after="120" w:line="240" w:lineRule="auto"/>
        <w:ind w:left="850" w:hanging="425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2E715E51" w14:textId="7777777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before="72" w:after="120" w:line="240" w:lineRule="auto"/>
        <w:ind w:left="851" w:hanging="425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4E3C1A46" w14:textId="0EBC0532" w:rsidR="00E87B3A" w:rsidRPr="00BD7EAF" w:rsidRDefault="00E87B3A">
      <w:pPr>
        <w:pStyle w:val="Akapitzlist"/>
        <w:numPr>
          <w:ilvl w:val="0"/>
          <w:numId w:val="64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 xml:space="preserve">zerwał wszelkie powiązania z osobami lub podmiotami odpowiedzialnymi </w:t>
      </w:r>
      <w:r w:rsidR="00DE4738">
        <w:rPr>
          <w:rFonts w:ascii="Times New Roman" w:hAnsi="Times New Roman"/>
          <w:sz w:val="24"/>
          <w:szCs w:val="24"/>
        </w:rPr>
        <w:t xml:space="preserve">                          </w:t>
      </w:r>
      <w:r w:rsidRPr="00BD7EAF">
        <w:rPr>
          <w:rFonts w:ascii="Times New Roman" w:hAnsi="Times New Roman"/>
          <w:sz w:val="24"/>
          <w:szCs w:val="24"/>
        </w:rPr>
        <w:t>za nieprawidłowe postępowanie wykonawcy,</w:t>
      </w:r>
    </w:p>
    <w:p w14:paraId="72C8C8E4" w14:textId="77777777" w:rsidR="00E87B3A" w:rsidRPr="00BD7EAF" w:rsidRDefault="00E87B3A">
      <w:pPr>
        <w:pStyle w:val="Akapitzlist"/>
        <w:numPr>
          <w:ilvl w:val="0"/>
          <w:numId w:val="64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zreorganizował personel,</w:t>
      </w:r>
    </w:p>
    <w:p w14:paraId="1BCFCE63" w14:textId="77777777" w:rsidR="00E87B3A" w:rsidRPr="00BD7EAF" w:rsidRDefault="00E87B3A">
      <w:pPr>
        <w:pStyle w:val="Akapitzlist"/>
        <w:numPr>
          <w:ilvl w:val="0"/>
          <w:numId w:val="64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wdrożył system sprawozdawczości i kontroli,</w:t>
      </w:r>
    </w:p>
    <w:p w14:paraId="0E2D73AD" w14:textId="77777777" w:rsidR="00E87B3A" w:rsidRPr="00BD7EAF" w:rsidRDefault="00E87B3A">
      <w:pPr>
        <w:pStyle w:val="Akapitzlist"/>
        <w:numPr>
          <w:ilvl w:val="0"/>
          <w:numId w:val="64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utworzył struktury audytu wewnętrznego do monitorowania przestrzegania przepisów, wewnętrznych regulacji lub standardów,</w:t>
      </w:r>
    </w:p>
    <w:p w14:paraId="00BB60CF" w14:textId="5DCC18A7" w:rsidR="00E87B3A" w:rsidRPr="00BD7EAF" w:rsidRDefault="00E87B3A">
      <w:pPr>
        <w:pStyle w:val="Akapitzlist"/>
        <w:numPr>
          <w:ilvl w:val="0"/>
          <w:numId w:val="64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 xml:space="preserve">wprowadził wewnętrzne regulacje dotyczące odpowiedzialności i odszkodowań </w:t>
      </w:r>
      <w:r w:rsidR="00DE4738">
        <w:rPr>
          <w:rFonts w:ascii="Times New Roman" w:hAnsi="Times New Roman"/>
          <w:sz w:val="24"/>
          <w:szCs w:val="24"/>
        </w:rPr>
        <w:t xml:space="preserve">                   </w:t>
      </w:r>
      <w:r w:rsidRPr="00BD7EAF">
        <w:rPr>
          <w:rFonts w:ascii="Times New Roman" w:hAnsi="Times New Roman"/>
          <w:sz w:val="24"/>
          <w:szCs w:val="24"/>
        </w:rPr>
        <w:t>za nieprzestrzeganie przepisów, wewnętrznych regulacji lub standardów.</w:t>
      </w:r>
    </w:p>
    <w:p w14:paraId="2F7D9814" w14:textId="77777777" w:rsidR="00E87B3A" w:rsidRPr="00F00549" w:rsidRDefault="00E87B3A" w:rsidP="00D54873">
      <w:pPr>
        <w:numPr>
          <w:ilvl w:val="0"/>
          <w:numId w:val="4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Wykluczenie wykonawcy następuje:</w:t>
      </w:r>
    </w:p>
    <w:p w14:paraId="003FF78F" w14:textId="77777777" w:rsidR="00E87B3A" w:rsidRPr="00F00549" w:rsidRDefault="00E87B3A" w:rsidP="00D54873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art. 108 ust. 1 pkt 1 lit. a-g i pkt 2 ustawy Pzp, na okres 5 lat od dnia uprawomocnienia się wyroku potwierdzającego zaistnienie jednej </w:t>
      </w:r>
      <w:r w:rsidRPr="00F00549">
        <w:rPr>
          <w:rFonts w:ascii="Times New Roman" w:hAnsi="Times New Roman"/>
          <w:sz w:val="24"/>
          <w:szCs w:val="24"/>
          <w:shd w:val="clear" w:color="auto" w:fill="FFFFFF"/>
        </w:rPr>
        <w:br/>
        <w:t>z podstaw wykluczenia, chyba że w tym wyroku został określony inny okres wykluczenia;</w:t>
      </w:r>
    </w:p>
    <w:p w14:paraId="3108E215" w14:textId="77777777" w:rsidR="00E87B3A" w:rsidRPr="00F00549" w:rsidRDefault="00E87B3A" w:rsidP="00D54873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</w:t>
      </w:r>
      <w:r w:rsidRPr="00F00549">
        <w:rPr>
          <w:rFonts w:ascii="Times New Roman" w:hAnsi="Times New Roman"/>
          <w:sz w:val="24"/>
          <w:szCs w:val="24"/>
        </w:rPr>
        <w:t xml:space="preserve">art. 108 ust. 1 pkt 1 lit. h i pkt 2 ustawy Pzp, gdy osoba, o której mowa w tych przepisach, została skazana za przestępstwo wymienione </w:t>
      </w:r>
      <w:r w:rsidRPr="00F00549">
        <w:rPr>
          <w:rFonts w:ascii="Times New Roman" w:hAnsi="Times New Roman"/>
          <w:sz w:val="24"/>
          <w:szCs w:val="24"/>
        </w:rPr>
        <w:br/>
        <w:t>w art. 108 ust. 1 pkt 1 lit. h ustawy Pzp, 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</w:t>
      </w:r>
    </w:p>
    <w:p w14:paraId="3CD61982" w14:textId="77777777" w:rsidR="00E87B3A" w:rsidRPr="00F00549" w:rsidRDefault="00E87B3A" w:rsidP="00D54873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przypadku, o którym mowa w art. 108 ust. 1 pkt 4 ustawy Pzp, na okres, na jaki został prawomocnie orzeczony zakaz ubiegania się o zamówienia publiczne;</w:t>
      </w:r>
    </w:p>
    <w:p w14:paraId="7C9D6095" w14:textId="77777777" w:rsidR="00E87B3A" w:rsidRPr="00F00549" w:rsidRDefault="00E87B3A" w:rsidP="00D54873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przypadkach, o których mowa w art. 108 ust. 1 pkt 5, art. 109 ust. 1 pkt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0549">
        <w:rPr>
          <w:rFonts w:ascii="Times New Roman" w:hAnsi="Times New Roman"/>
          <w:sz w:val="24"/>
          <w:szCs w:val="24"/>
        </w:rPr>
        <w:t>ustawy Pzp, na okres 3 lat od zaistnienia zdarzenia będącego podstawą wykluczenia;</w:t>
      </w:r>
    </w:p>
    <w:p w14:paraId="3C8F403F" w14:textId="2123AF72" w:rsidR="00E87B3A" w:rsidRPr="006B5464" w:rsidRDefault="00E87B3A" w:rsidP="00D54873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8"/>
          <w:szCs w:val="28"/>
        </w:rPr>
      </w:pPr>
      <w:r w:rsidRPr="00F27853"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art. 108 ust. 1 pkt 6 ustawy Pzp, w postępowaniu </w:t>
      </w:r>
      <w:r w:rsidR="00DE4738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</w:t>
      </w:r>
      <w:r w:rsidRPr="00F27853">
        <w:rPr>
          <w:rFonts w:ascii="Times New Roman" w:hAnsi="Times New Roman"/>
          <w:sz w:val="24"/>
          <w:szCs w:val="24"/>
          <w:shd w:val="clear" w:color="auto" w:fill="FFFFFF"/>
        </w:rPr>
        <w:t>o udzielenie zamówienia, w którym zaistniało zdarzenie będące podstawą wykluczenia</w:t>
      </w:r>
      <w:r w:rsidR="0056541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710E5E23" w14:textId="05ECC22A" w:rsidR="0056541A" w:rsidRPr="00182544" w:rsidRDefault="0056541A" w:rsidP="00D54873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w przypadkach, o których mowa w </w:t>
      </w:r>
      <w:r w:rsidRPr="00090BE4">
        <w:rPr>
          <w:rFonts w:ascii="Times New Roman" w:hAnsi="Times New Roman"/>
          <w:sz w:val="24"/>
          <w:szCs w:val="24"/>
        </w:rPr>
        <w:t>art. 7 ust.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0BE4">
        <w:rPr>
          <w:rFonts w:ascii="Times New Roman" w:hAnsi="Times New Roman"/>
          <w:sz w:val="24"/>
          <w:szCs w:val="24"/>
        </w:rPr>
        <w:t xml:space="preserve">1 ustawy z dnia 13 kwietnia 2022 r. </w:t>
      </w:r>
      <w:r>
        <w:rPr>
          <w:rFonts w:ascii="Times New Roman" w:hAnsi="Times New Roman"/>
          <w:sz w:val="24"/>
          <w:szCs w:val="24"/>
        </w:rPr>
        <w:br/>
      </w:r>
      <w:r w:rsidRPr="00090BE4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 xml:space="preserve"> (</w:t>
      </w:r>
      <w:r w:rsidR="00E25279">
        <w:rPr>
          <w:rFonts w:ascii="Times New Roman" w:hAnsi="Times New Roman"/>
          <w:sz w:val="24"/>
        </w:rPr>
        <w:t>Dz. U. z 2025 r., poz. 514</w:t>
      </w:r>
      <w:r>
        <w:rPr>
          <w:rFonts w:ascii="Times New Roman" w:hAnsi="Times New Roman"/>
          <w:sz w:val="24"/>
          <w:szCs w:val="24"/>
        </w:rPr>
        <w:t xml:space="preserve">), na okres trwania okoliczności określnych w tym przepisie. </w:t>
      </w:r>
    </w:p>
    <w:p w14:paraId="5EA07E23" w14:textId="77777777" w:rsidR="00E87B3A" w:rsidRPr="00F00549" w:rsidRDefault="00E87B3A" w:rsidP="00D54873">
      <w:pPr>
        <w:numPr>
          <w:ilvl w:val="0"/>
          <w:numId w:val="4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może wykluczyć wykonawcę na każdym etapie postępowania o udzielenie zamówienia.</w:t>
      </w:r>
    </w:p>
    <w:p w14:paraId="3F351FAA" w14:textId="3BCAB20A" w:rsidR="006B29BE" w:rsidRPr="00F00549" w:rsidRDefault="006B29BE" w:rsidP="0040445F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</w:rPr>
      </w:pPr>
      <w:r w:rsidRPr="000352A6">
        <w:rPr>
          <w:rFonts w:ascii="Times New Roman" w:hAnsi="Times New Roman"/>
          <w:sz w:val="24"/>
          <w:szCs w:val="24"/>
        </w:rPr>
        <w:t xml:space="preserve">VIII. </w:t>
      </w:r>
      <w:r w:rsidRPr="000352A6">
        <w:rPr>
          <w:rFonts w:ascii="Times New Roman" w:hAnsi="Times New Roman"/>
          <w:sz w:val="24"/>
          <w:szCs w:val="24"/>
          <w:u w:val="single"/>
        </w:rPr>
        <w:t xml:space="preserve">WYKAZ </w:t>
      </w:r>
      <w:bookmarkEnd w:id="12"/>
      <w:bookmarkEnd w:id="13"/>
      <w:bookmarkEnd w:id="14"/>
      <w:bookmarkEnd w:id="15"/>
      <w:r w:rsidR="00827198" w:rsidRPr="000352A6">
        <w:rPr>
          <w:rFonts w:ascii="Times New Roman" w:hAnsi="Times New Roman"/>
          <w:sz w:val="24"/>
          <w:szCs w:val="24"/>
          <w:u w:val="single"/>
        </w:rPr>
        <w:t>PODMIOTOWYCH ŚRODKÓW DOWODOWYCH</w:t>
      </w:r>
    </w:p>
    <w:p w14:paraId="740C98D8" w14:textId="0ADD1645" w:rsidR="006B29BE" w:rsidRPr="00120D33" w:rsidRDefault="00120D33" w:rsidP="00D54873">
      <w:pPr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27853">
        <w:rPr>
          <w:rFonts w:ascii="Times New Roman" w:hAnsi="Times New Roman"/>
          <w:sz w:val="24"/>
          <w:szCs w:val="24"/>
        </w:rPr>
        <w:t xml:space="preserve">Wraz z ofertą wykonawca zobowiązany jest złożyć aktualne na dzień składania ofert oświadczenie </w:t>
      </w:r>
      <w:r w:rsidRPr="00F27853">
        <w:rPr>
          <w:rFonts w:ascii="Times New Roman" w:hAnsi="Times New Roman"/>
          <w:sz w:val="24"/>
          <w:szCs w:val="24"/>
          <w:shd w:val="clear" w:color="auto" w:fill="FFFFFF"/>
        </w:rPr>
        <w:t xml:space="preserve">o niepodleganiu wykluczeniu oraz spełnianiu warunków udziału </w:t>
      </w:r>
      <w:r w:rsidRPr="00F27853">
        <w:rPr>
          <w:rFonts w:ascii="Times New Roman" w:hAnsi="Times New Roman"/>
          <w:sz w:val="24"/>
          <w:szCs w:val="24"/>
          <w:shd w:val="clear" w:color="auto" w:fill="FFFFFF"/>
        </w:rPr>
        <w:br/>
        <w:t>w postępowaniu,</w:t>
      </w:r>
      <w:r w:rsidRPr="00F27853">
        <w:rPr>
          <w:rFonts w:ascii="Times New Roman" w:hAnsi="Times New Roman"/>
          <w:sz w:val="24"/>
          <w:szCs w:val="24"/>
        </w:rPr>
        <w:t xml:space="preserve"> w zakresie wskazanym w SWZ.</w:t>
      </w:r>
      <w:r>
        <w:rPr>
          <w:rFonts w:ascii="Times New Roman" w:hAnsi="Times New Roman"/>
          <w:sz w:val="24"/>
          <w:szCs w:val="24"/>
        </w:rPr>
        <w:t xml:space="preserve"> </w:t>
      </w:r>
      <w:r w:rsidR="000B48D3" w:rsidRPr="00F00549">
        <w:rPr>
          <w:rFonts w:ascii="Times New Roman" w:hAnsi="Times New Roman"/>
          <w:sz w:val="24"/>
          <w:szCs w:val="24"/>
        </w:rPr>
        <w:t>W przypadku</w:t>
      </w:r>
      <w:r w:rsidR="00827198" w:rsidRPr="00F00549">
        <w:rPr>
          <w:rFonts w:ascii="Times New Roman" w:hAnsi="Times New Roman"/>
          <w:sz w:val="24"/>
          <w:szCs w:val="24"/>
        </w:rPr>
        <w:t>,</w:t>
      </w:r>
      <w:r w:rsidR="000B48D3" w:rsidRPr="00F00549">
        <w:rPr>
          <w:rFonts w:ascii="Times New Roman" w:hAnsi="Times New Roman"/>
          <w:sz w:val="24"/>
          <w:szCs w:val="24"/>
        </w:rPr>
        <w:t xml:space="preserve"> gdy o zamówienie wspólnie ubiega</w:t>
      </w:r>
      <w:r w:rsidR="00827198" w:rsidRPr="00F00549">
        <w:rPr>
          <w:rFonts w:ascii="Times New Roman" w:hAnsi="Times New Roman"/>
          <w:sz w:val="24"/>
          <w:szCs w:val="24"/>
        </w:rPr>
        <w:t xml:space="preserve"> się </w:t>
      </w:r>
      <w:r w:rsidR="000B48D3" w:rsidRPr="00F00549">
        <w:rPr>
          <w:rFonts w:ascii="Times New Roman" w:hAnsi="Times New Roman"/>
          <w:sz w:val="24"/>
          <w:szCs w:val="24"/>
        </w:rPr>
        <w:t xml:space="preserve">dwa lub więcej podmiotów oświadczenia te powinny być złożone przez każdego </w:t>
      </w:r>
      <w:r w:rsidR="0035353C" w:rsidRPr="00F00549">
        <w:rPr>
          <w:rFonts w:ascii="Times New Roman" w:hAnsi="Times New Roman"/>
          <w:sz w:val="24"/>
          <w:szCs w:val="24"/>
        </w:rPr>
        <w:br/>
      </w:r>
      <w:r w:rsidR="000B48D3" w:rsidRPr="00F00549">
        <w:rPr>
          <w:rFonts w:ascii="Times New Roman" w:hAnsi="Times New Roman"/>
          <w:sz w:val="24"/>
          <w:szCs w:val="24"/>
        </w:rPr>
        <w:t>z nich. Ponadto oświadczenie takie musi być złożone przez podmiot</w:t>
      </w:r>
      <w:r w:rsidR="00827198" w:rsidRPr="00F00549">
        <w:rPr>
          <w:rFonts w:ascii="Times New Roman" w:hAnsi="Times New Roman"/>
          <w:sz w:val="24"/>
          <w:szCs w:val="24"/>
        </w:rPr>
        <w:t>,</w:t>
      </w:r>
      <w:r w:rsidR="000B48D3" w:rsidRPr="00F00549">
        <w:rPr>
          <w:rFonts w:ascii="Times New Roman" w:hAnsi="Times New Roman"/>
          <w:sz w:val="24"/>
          <w:szCs w:val="24"/>
        </w:rPr>
        <w:t xml:space="preserve"> na zasoby którego powołuje się wykonawc</w:t>
      </w:r>
      <w:r w:rsidR="00082806" w:rsidRPr="00F00549">
        <w:rPr>
          <w:rFonts w:ascii="Times New Roman" w:hAnsi="Times New Roman"/>
          <w:sz w:val="24"/>
          <w:szCs w:val="24"/>
        </w:rPr>
        <w:t>a</w:t>
      </w:r>
      <w:r w:rsidR="000B48D3" w:rsidRPr="00F00549">
        <w:rPr>
          <w:rFonts w:ascii="Times New Roman" w:hAnsi="Times New Roman"/>
          <w:sz w:val="24"/>
          <w:szCs w:val="24"/>
        </w:rPr>
        <w:t xml:space="preserve">. </w:t>
      </w:r>
      <w:r w:rsidR="006B29BE" w:rsidRPr="00F00549">
        <w:rPr>
          <w:rFonts w:ascii="Times New Roman" w:hAnsi="Times New Roman"/>
          <w:sz w:val="24"/>
          <w:szCs w:val="24"/>
        </w:rPr>
        <w:t xml:space="preserve">Informacje zawarte w oświadczeniu będą stanowić wstępne potwierdzenie, że wykonawca nie podlega wykluczeniu oraz spełnia warunki udziału </w:t>
      </w:r>
      <w:r w:rsidR="0035353C" w:rsidRPr="00F00549">
        <w:rPr>
          <w:rFonts w:ascii="Times New Roman" w:hAnsi="Times New Roman"/>
          <w:sz w:val="24"/>
          <w:szCs w:val="24"/>
        </w:rPr>
        <w:br/>
      </w:r>
      <w:r w:rsidR="006B29BE" w:rsidRPr="00F00549">
        <w:rPr>
          <w:rFonts w:ascii="Times New Roman" w:hAnsi="Times New Roman"/>
          <w:sz w:val="24"/>
          <w:szCs w:val="24"/>
        </w:rPr>
        <w:t>w postępowaniu.</w:t>
      </w:r>
      <w:r>
        <w:rPr>
          <w:rFonts w:ascii="Times New Roman" w:hAnsi="Times New Roman"/>
          <w:sz w:val="24"/>
          <w:szCs w:val="24"/>
        </w:rPr>
        <w:t xml:space="preserve"> </w:t>
      </w:r>
      <w:r w:rsidR="00827198" w:rsidRPr="00120D33">
        <w:rPr>
          <w:rFonts w:ascii="Times New Roman" w:hAnsi="Times New Roman"/>
          <w:sz w:val="24"/>
          <w:szCs w:val="24"/>
        </w:rPr>
        <w:t>Powyższe</w:t>
      </w:r>
      <w:r w:rsidR="00D65177" w:rsidRPr="00120D33">
        <w:rPr>
          <w:rFonts w:ascii="Times New Roman" w:hAnsi="Times New Roman"/>
          <w:sz w:val="24"/>
          <w:szCs w:val="24"/>
        </w:rPr>
        <w:t xml:space="preserve"> </w:t>
      </w:r>
      <w:r w:rsidR="00827198" w:rsidRPr="00120D33">
        <w:rPr>
          <w:rFonts w:ascii="Times New Roman" w:hAnsi="Times New Roman"/>
          <w:sz w:val="24"/>
          <w:szCs w:val="24"/>
        </w:rPr>
        <w:t>o</w:t>
      </w:r>
      <w:r w:rsidR="00D65177" w:rsidRPr="00120D33">
        <w:rPr>
          <w:rFonts w:ascii="Times New Roman" w:hAnsi="Times New Roman"/>
          <w:sz w:val="24"/>
          <w:szCs w:val="24"/>
        </w:rPr>
        <w:t>świadczeni</w:t>
      </w:r>
      <w:r w:rsidR="00827198" w:rsidRPr="00120D33">
        <w:rPr>
          <w:rFonts w:ascii="Times New Roman" w:hAnsi="Times New Roman"/>
          <w:sz w:val="24"/>
          <w:szCs w:val="24"/>
        </w:rPr>
        <w:t>e</w:t>
      </w:r>
      <w:r w:rsidR="00D65177" w:rsidRPr="00120D33">
        <w:rPr>
          <w:rFonts w:ascii="Times New Roman" w:hAnsi="Times New Roman"/>
          <w:sz w:val="24"/>
          <w:szCs w:val="24"/>
        </w:rPr>
        <w:t xml:space="preserve"> wykonawca składa </w:t>
      </w:r>
      <w:r>
        <w:rPr>
          <w:rFonts w:ascii="Times New Roman" w:hAnsi="Times New Roman"/>
          <w:sz w:val="24"/>
          <w:szCs w:val="24"/>
        </w:rPr>
        <w:t>według</w:t>
      </w:r>
      <w:r w:rsidR="00D65177" w:rsidRPr="00120D33">
        <w:rPr>
          <w:rFonts w:ascii="Times New Roman" w:hAnsi="Times New Roman"/>
          <w:sz w:val="24"/>
          <w:szCs w:val="24"/>
        </w:rPr>
        <w:t xml:space="preserve"> wz</w:t>
      </w:r>
      <w:r>
        <w:rPr>
          <w:rFonts w:ascii="Times New Roman" w:hAnsi="Times New Roman"/>
          <w:sz w:val="24"/>
          <w:szCs w:val="24"/>
        </w:rPr>
        <w:t>oru</w:t>
      </w:r>
      <w:r w:rsidR="00D65177" w:rsidRPr="00120D33">
        <w:rPr>
          <w:rFonts w:ascii="Times New Roman" w:hAnsi="Times New Roman"/>
          <w:sz w:val="24"/>
          <w:szCs w:val="24"/>
        </w:rPr>
        <w:t xml:space="preserve"> stanowi</w:t>
      </w:r>
      <w:r>
        <w:rPr>
          <w:rFonts w:ascii="Times New Roman" w:hAnsi="Times New Roman"/>
          <w:sz w:val="24"/>
          <w:szCs w:val="24"/>
        </w:rPr>
        <w:t>ącego</w:t>
      </w:r>
      <w:r w:rsidR="00D65177" w:rsidRPr="00120D33">
        <w:rPr>
          <w:rFonts w:ascii="Times New Roman" w:hAnsi="Times New Roman"/>
          <w:sz w:val="24"/>
          <w:szCs w:val="24"/>
        </w:rPr>
        <w:t xml:space="preserve"> załącznik nr </w:t>
      </w:r>
      <w:r w:rsidR="009E4F26" w:rsidRPr="00120D33">
        <w:rPr>
          <w:rFonts w:ascii="Times New Roman" w:hAnsi="Times New Roman"/>
          <w:sz w:val="24"/>
          <w:szCs w:val="24"/>
        </w:rPr>
        <w:t xml:space="preserve">2 </w:t>
      </w:r>
      <w:r w:rsidR="00D65177" w:rsidRPr="00120D33">
        <w:rPr>
          <w:rFonts w:ascii="Times New Roman" w:hAnsi="Times New Roman"/>
          <w:sz w:val="24"/>
          <w:szCs w:val="24"/>
        </w:rPr>
        <w:t>do SWZ.</w:t>
      </w:r>
      <w:r w:rsidR="0040743C" w:rsidRPr="00120D33">
        <w:rPr>
          <w:rFonts w:ascii="Times New Roman" w:hAnsi="Times New Roman"/>
          <w:sz w:val="24"/>
          <w:szCs w:val="24"/>
        </w:rPr>
        <w:t xml:space="preserve"> </w:t>
      </w:r>
    </w:p>
    <w:p w14:paraId="22507960" w14:textId="09BC1736" w:rsidR="006B29BE" w:rsidRPr="00F00549" w:rsidRDefault="006B29BE" w:rsidP="00D54873">
      <w:pPr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wezwie wykonawcę, którego oferta została najwyżej oceniona</w:t>
      </w:r>
      <w:r w:rsidR="008252DD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do złożenia</w:t>
      </w:r>
      <w:r w:rsidR="00082806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</w:t>
      </w:r>
      <w:r w:rsidR="008252DD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w wyznaczony</w:t>
      </w:r>
      <w:r w:rsidR="00D44123" w:rsidRPr="00F00549">
        <w:rPr>
          <w:rFonts w:ascii="Times New Roman" w:hAnsi="Times New Roman"/>
          <w:sz w:val="24"/>
          <w:szCs w:val="24"/>
        </w:rPr>
        <w:t>m</w:t>
      </w:r>
      <w:r w:rsidRPr="00F00549">
        <w:rPr>
          <w:rFonts w:ascii="Times New Roman" w:hAnsi="Times New Roman"/>
          <w:sz w:val="24"/>
          <w:szCs w:val="24"/>
        </w:rPr>
        <w:t xml:space="preserve">, nie krótszym niż </w:t>
      </w:r>
      <w:r w:rsidR="00037308">
        <w:rPr>
          <w:rFonts w:ascii="Times New Roman" w:hAnsi="Times New Roman"/>
          <w:sz w:val="24"/>
          <w:szCs w:val="24"/>
        </w:rPr>
        <w:t>5</w:t>
      </w:r>
      <w:r w:rsidRPr="00F00549">
        <w:rPr>
          <w:rFonts w:ascii="Times New Roman" w:hAnsi="Times New Roman"/>
          <w:sz w:val="24"/>
          <w:szCs w:val="24"/>
        </w:rPr>
        <w:t xml:space="preserve"> dni terminie</w:t>
      </w:r>
      <w:r w:rsidR="00082806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aktualnych na dzień złożenia </w:t>
      </w:r>
      <w:r w:rsidR="00082806" w:rsidRPr="00F00549">
        <w:rPr>
          <w:rFonts w:ascii="Times New Roman" w:hAnsi="Times New Roman"/>
          <w:sz w:val="24"/>
          <w:szCs w:val="24"/>
        </w:rPr>
        <w:t>podmiotowych środków dowod</w:t>
      </w:r>
      <w:r w:rsidR="004C3749" w:rsidRPr="00F00549">
        <w:rPr>
          <w:rFonts w:ascii="Times New Roman" w:hAnsi="Times New Roman"/>
          <w:sz w:val="24"/>
          <w:szCs w:val="24"/>
        </w:rPr>
        <w:t>o</w:t>
      </w:r>
      <w:r w:rsidR="00082806" w:rsidRPr="00F00549">
        <w:rPr>
          <w:rFonts w:ascii="Times New Roman" w:hAnsi="Times New Roman"/>
          <w:sz w:val="24"/>
          <w:szCs w:val="24"/>
        </w:rPr>
        <w:t>wych (</w:t>
      </w:r>
      <w:r w:rsidRPr="00F00549">
        <w:rPr>
          <w:rFonts w:ascii="Times New Roman" w:hAnsi="Times New Roman"/>
          <w:sz w:val="24"/>
          <w:szCs w:val="24"/>
        </w:rPr>
        <w:t>oświadczeń lub dokumentów potwierdzających, że wykonawca nie podlega wykluczeniu oraz spełnia warunki udziału w postępowania</w:t>
      </w:r>
      <w:r w:rsidR="00082806" w:rsidRPr="00F00549">
        <w:rPr>
          <w:rFonts w:ascii="Times New Roman" w:hAnsi="Times New Roman"/>
          <w:sz w:val="24"/>
          <w:szCs w:val="24"/>
        </w:rPr>
        <w:t>)</w:t>
      </w:r>
      <w:r w:rsidRPr="00F00549">
        <w:rPr>
          <w:rFonts w:ascii="Times New Roman" w:hAnsi="Times New Roman"/>
          <w:sz w:val="24"/>
          <w:szCs w:val="24"/>
        </w:rPr>
        <w:t>, tj. takie dokumenty jak</w:t>
      </w:r>
      <w:r w:rsidR="0040743C" w:rsidRPr="00F00549">
        <w:rPr>
          <w:rFonts w:ascii="Times New Roman" w:hAnsi="Times New Roman"/>
          <w:sz w:val="24"/>
          <w:szCs w:val="24"/>
        </w:rPr>
        <w:t>:</w:t>
      </w:r>
      <w:r w:rsidR="00DB23A7" w:rsidRPr="00F00549">
        <w:rPr>
          <w:rFonts w:ascii="Times New Roman" w:hAnsi="Times New Roman"/>
          <w:sz w:val="24"/>
          <w:szCs w:val="24"/>
        </w:rPr>
        <w:t xml:space="preserve"> </w:t>
      </w:r>
    </w:p>
    <w:p w14:paraId="6E11F8D3" w14:textId="0536AA17" w:rsidR="00D261CF" w:rsidRPr="000F600C" w:rsidRDefault="002C3AE6" w:rsidP="00D54873">
      <w:pPr>
        <w:numPr>
          <w:ilvl w:val="1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odpis lub informacja z Krajowego Rejestru S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dowego lub z Centralnej Ewidencji </w:t>
      </w:r>
      <w:r w:rsidR="0068433A" w:rsidRPr="00D7017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i Informacji o Dzia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alno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ci Gospodarczej, w zakresie </w:t>
      </w:r>
      <w:r w:rsidRPr="00D70178">
        <w:rPr>
          <w:rFonts w:ascii="Times New Roman" w:eastAsia="SimSun" w:hAnsi="Times New Roman" w:hint="eastAsia"/>
          <w:sz w:val="24"/>
          <w:szCs w:val="24"/>
        </w:rPr>
        <w:t>art. 109 ust. 1 pkt 4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ustawy Pzp, sporz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dzone nie wcze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niej ni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3 miesi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ce przed jej z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o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eniem, je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eli odr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bne przepisy </w:t>
      </w:r>
      <w:r w:rsidRPr="000F600C">
        <w:rPr>
          <w:rFonts w:ascii="Times New Roman" w:hAnsi="Times New Roman"/>
          <w:sz w:val="24"/>
          <w:szCs w:val="24"/>
          <w:shd w:val="clear" w:color="auto" w:fill="FFFFFF"/>
        </w:rPr>
        <w:t>wymagaj</w:t>
      </w:r>
      <w:r w:rsidRPr="000F600C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0F600C">
        <w:rPr>
          <w:rFonts w:ascii="Times New Roman" w:hAnsi="Times New Roman"/>
          <w:sz w:val="24"/>
          <w:szCs w:val="24"/>
          <w:shd w:val="clear" w:color="auto" w:fill="FFFFFF"/>
        </w:rPr>
        <w:t xml:space="preserve"> wpisu do rejestru lub ewidencji</w:t>
      </w:r>
      <w:r w:rsidR="00E66359" w:rsidRPr="000F600C">
        <w:rPr>
          <w:rFonts w:ascii="Times New Roman" w:hAnsi="Times New Roman"/>
          <w:sz w:val="24"/>
          <w:szCs w:val="24"/>
        </w:rPr>
        <w:t>;</w:t>
      </w:r>
    </w:p>
    <w:p w14:paraId="1C28997E" w14:textId="0008C0DE" w:rsidR="00E64ED9" w:rsidRPr="004E0381" w:rsidRDefault="00C75F8B" w:rsidP="00E64ED9">
      <w:pPr>
        <w:numPr>
          <w:ilvl w:val="1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hanging="574"/>
        <w:rPr>
          <w:rFonts w:ascii="Times New Roman" w:hAnsi="Times New Roman"/>
          <w:sz w:val="28"/>
          <w:szCs w:val="28"/>
        </w:rPr>
      </w:pPr>
      <w:bookmarkStart w:id="16" w:name="_Hlk115690104"/>
      <w:r w:rsidRPr="00A634EA">
        <w:rPr>
          <w:rFonts w:ascii="Times New Roman" w:hAnsi="Times New Roman"/>
          <w:sz w:val="24"/>
          <w:szCs w:val="24"/>
          <w:shd w:val="clear" w:color="auto" w:fill="FFFFFF"/>
        </w:rPr>
        <w:t>wykaz rob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t budowlanych wykonanych nie wcze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niej ni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 xml:space="preserve"> w okresie ostatnich 5 lat,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 xml:space="preserve"> a je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eli okres prowadzenia dzia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alno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ci jest kr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tszy - w tym okresie, wraz z podaniem ich rodzaju, warto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ci, daty i miejsca wykonania oraz podmiot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w, na rzecz kt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rych roboty te zosta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y wykonane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(wzór stanowi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załącznik nr 3 do SWZ</w:t>
      </w:r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, oraz za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łą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czeniem dowod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w okre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laj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cych, czy te roboty budowlane zosta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y wykonane nale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ycie, przy czym dowodami, o kt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rych mowa, s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 xml:space="preserve"> referencje b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d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ź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634EA">
        <w:rPr>
          <w:rStyle w:val="Uwydatnienie"/>
          <w:rFonts w:ascii="Times New Roman" w:eastAsia="SimSun" w:hAnsi="Times New Roman" w:hint="eastAsia"/>
          <w:i w:val="0"/>
          <w:iCs w:val="0"/>
          <w:sz w:val="24"/>
          <w:szCs w:val="24"/>
          <w:shd w:val="clear" w:color="auto" w:fill="FFFFFF"/>
        </w:rPr>
        <w:t>inne dokumenty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 xml:space="preserve"> sporz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dzone przez podmiot, na rzecz kt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rego roboty budowlane zosta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y wykonane, a je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 xml:space="preserve">eli </w:t>
      </w:r>
      <w:r w:rsidRPr="00A634EA">
        <w:rPr>
          <w:rStyle w:val="Uwydatnienie"/>
          <w:rFonts w:ascii="Times New Roman" w:eastAsia="SimSun" w:hAnsi="Times New Roman" w:hint="eastAsia"/>
          <w:i w:val="0"/>
          <w:iCs w:val="0"/>
          <w:sz w:val="24"/>
          <w:szCs w:val="24"/>
          <w:shd w:val="clear" w:color="auto" w:fill="FFFFFF"/>
        </w:rPr>
        <w:t>wykonawca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 xml:space="preserve"> z przyczyn niezale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>nych od niego nie jest w stanie uzyska</w:t>
      </w:r>
      <w:r w:rsidRPr="00A634EA">
        <w:rPr>
          <w:rFonts w:ascii="Times New Roman" w:hAnsi="Times New Roman" w:hint="eastAsia"/>
          <w:sz w:val="24"/>
          <w:szCs w:val="24"/>
          <w:shd w:val="clear" w:color="auto" w:fill="FFFFFF"/>
        </w:rPr>
        <w:t>ć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 xml:space="preserve"> tych </w:t>
      </w:r>
      <w:r w:rsidRPr="00A634EA">
        <w:rPr>
          <w:rStyle w:val="Uwydatnienie"/>
          <w:rFonts w:ascii="Times New Roman" w:eastAsia="SimSun" w:hAnsi="Times New Roman" w:hint="eastAsia"/>
          <w:i w:val="0"/>
          <w:iCs w:val="0"/>
          <w:sz w:val="24"/>
          <w:szCs w:val="24"/>
          <w:shd w:val="clear" w:color="auto" w:fill="FFFFFF"/>
        </w:rPr>
        <w:t>dokumentów - inne</w:t>
      </w:r>
      <w:r w:rsidRPr="00A634EA">
        <w:rPr>
          <w:rFonts w:ascii="Times New Roman" w:hAnsi="Times New Roman"/>
          <w:sz w:val="24"/>
          <w:szCs w:val="24"/>
          <w:shd w:val="clear" w:color="auto" w:fill="FFFFFF"/>
        </w:rPr>
        <w:t xml:space="preserve"> odpowiednie </w:t>
      </w:r>
      <w:r w:rsidRPr="00A634EA">
        <w:rPr>
          <w:rStyle w:val="Uwydatnienie"/>
          <w:rFonts w:ascii="Times New Roman" w:eastAsia="SimSun" w:hAnsi="Times New Roman" w:hint="eastAsia"/>
          <w:i w:val="0"/>
          <w:iCs w:val="0"/>
          <w:sz w:val="24"/>
          <w:szCs w:val="24"/>
          <w:shd w:val="clear" w:color="auto" w:fill="FFFFFF"/>
        </w:rPr>
        <w:t>dokumenty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; </w:t>
      </w:r>
      <w:r w:rsidR="00E64ED9" w:rsidRPr="00DF253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bookmarkEnd w:id="16"/>
    </w:p>
    <w:p w14:paraId="430207EE" w14:textId="7366AC65" w:rsidR="00A24CF5" w:rsidRPr="00F26C58" w:rsidRDefault="00A24CF5" w:rsidP="00D54873">
      <w:pPr>
        <w:numPr>
          <w:ilvl w:val="1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wykaz os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b, skierowanych przez wykonawc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 xml:space="preserve"> do realizacji zam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wienia publicznego, wraz z informacjami na temat ich kwalifikacji zawodowych, uprawnie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ń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, do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 xml:space="preserve">wiadczenia </w:t>
      </w:r>
      <w:r w:rsidR="00DE4738" w:rsidRPr="00F26C58">
        <w:rPr>
          <w:rFonts w:ascii="Times New Roman" w:hAnsi="Times New Roman"/>
          <w:sz w:val="24"/>
          <w:szCs w:val="24"/>
          <w:shd w:val="clear" w:color="auto" w:fill="FFFFFF"/>
        </w:rPr>
        <w:t xml:space="preserve">         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i wykszta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cenia niezb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dnych do wykonania zam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wienia publicznego, a tak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e zakresu wykonywanych przez nie czynno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ci oraz informacj</w:t>
      </w:r>
      <w:r w:rsidRPr="00F26C5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 xml:space="preserve"> o podstawie do dysponowania tymi osobami</w:t>
      </w:r>
      <w:r w:rsidR="00BB62F8" w:rsidRPr="00F26C58">
        <w:rPr>
          <w:rFonts w:ascii="Times New Roman" w:hAnsi="Times New Roman"/>
          <w:sz w:val="24"/>
          <w:szCs w:val="24"/>
          <w:shd w:val="clear" w:color="auto" w:fill="FFFFFF"/>
        </w:rPr>
        <w:t xml:space="preserve"> (wzór stanowi </w:t>
      </w:r>
      <w:r w:rsidR="00BB62F8" w:rsidRPr="00F26C5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załącznik nr 4 do SWZ</w:t>
      </w:r>
      <w:r w:rsidR="00BB62F8" w:rsidRPr="00F26C58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F26C5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483EEFC7" w14:textId="53097916" w:rsidR="00612A0D" w:rsidRDefault="006B29BE" w:rsidP="00D54873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Jeżeli wykonawca ma siedzibę lub miejsce zamieszkania poza terytorium Rzeczypospolitej Polskiej, zamiast dokumentów, o których mowa w</w:t>
      </w:r>
      <w:r w:rsidR="00AC6841">
        <w:rPr>
          <w:rFonts w:ascii="Times New Roman" w:hAnsi="Times New Roman"/>
          <w:sz w:val="24"/>
          <w:szCs w:val="24"/>
        </w:rPr>
        <w:t xml:space="preserve"> pkt. 2.1. powyżej, 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sk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ada dokument lub dokumenty wystawione w kraju, w kt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rym wykonawca ma siedzib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lub miejsce zamieszkania, potwierdzaj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ce odpowiednio, 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e</w:t>
      </w:r>
      <w:r w:rsid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nie otwarto jego likwidacji, nie og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oszono upad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o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ci, jego aktywami nie zarz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dza likwidator lub s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d, nie zawar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uk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adu z wierzycielami, jego dzia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alno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ść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gospodarcza nie jest zawieszona ani nie znajduje si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on w innej tego rodzaju sytuacji wynikaj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cej z podobnej procedury przewidzianej w przepisach miejsca wszcz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cia tej procedury</w:t>
      </w:r>
      <w:r w:rsidR="00612A0D" w:rsidRPr="00612A0D">
        <w:rPr>
          <w:rFonts w:ascii="Times New Roman" w:hAnsi="Times New Roman"/>
          <w:sz w:val="24"/>
          <w:szCs w:val="24"/>
        </w:rPr>
        <w:t>.</w:t>
      </w:r>
    </w:p>
    <w:p w14:paraId="0129429F" w14:textId="7DBEBF04" w:rsidR="00612A0D" w:rsidRPr="00F00549" w:rsidRDefault="006B29BE" w:rsidP="00612A0D">
      <w:pPr>
        <w:autoSpaceDE w:val="0"/>
        <w:autoSpaceDN w:val="0"/>
        <w:adjustRightInd w:val="0"/>
        <w:spacing w:after="120" w:line="240" w:lineRule="auto"/>
        <w:ind w:left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>Dokument</w:t>
      </w:r>
      <w:r w:rsidR="00A4266D" w:rsidRPr="00F00549">
        <w:rPr>
          <w:rFonts w:ascii="Times New Roman" w:hAnsi="Times New Roman"/>
          <w:sz w:val="24"/>
          <w:szCs w:val="24"/>
        </w:rPr>
        <w:t>y</w:t>
      </w:r>
      <w:r w:rsidRPr="00F00549">
        <w:rPr>
          <w:rFonts w:ascii="Times New Roman" w:hAnsi="Times New Roman"/>
          <w:sz w:val="24"/>
          <w:szCs w:val="24"/>
        </w:rPr>
        <w:t>, o który</w:t>
      </w:r>
      <w:r w:rsidR="00612A0D">
        <w:rPr>
          <w:rFonts w:ascii="Times New Roman" w:hAnsi="Times New Roman"/>
          <w:sz w:val="24"/>
          <w:szCs w:val="24"/>
        </w:rPr>
        <w:t>ch</w:t>
      </w:r>
      <w:r w:rsidRPr="00F00549">
        <w:rPr>
          <w:rFonts w:ascii="Times New Roman" w:hAnsi="Times New Roman"/>
          <w:sz w:val="24"/>
          <w:szCs w:val="24"/>
        </w:rPr>
        <w:t xml:space="preserve"> mowa </w:t>
      </w:r>
      <w:r w:rsidR="00612A0D">
        <w:rPr>
          <w:rFonts w:ascii="Times New Roman" w:hAnsi="Times New Roman"/>
          <w:sz w:val="24"/>
          <w:szCs w:val="24"/>
        </w:rPr>
        <w:t>powyżej</w:t>
      </w:r>
      <w:r w:rsidRPr="00F00549">
        <w:rPr>
          <w:rFonts w:ascii="Times New Roman" w:hAnsi="Times New Roman"/>
          <w:sz w:val="24"/>
          <w:szCs w:val="24"/>
        </w:rPr>
        <w:t>, powin</w:t>
      </w:r>
      <w:r w:rsidR="00A4266D" w:rsidRPr="00F00549">
        <w:rPr>
          <w:rFonts w:ascii="Times New Roman" w:hAnsi="Times New Roman"/>
          <w:sz w:val="24"/>
          <w:szCs w:val="24"/>
        </w:rPr>
        <w:t>ny</w:t>
      </w:r>
      <w:r w:rsidRPr="00F00549">
        <w:rPr>
          <w:rFonts w:ascii="Times New Roman" w:hAnsi="Times New Roman"/>
          <w:sz w:val="24"/>
          <w:szCs w:val="24"/>
        </w:rPr>
        <w:t xml:space="preserve"> być wystawion</w:t>
      </w:r>
      <w:r w:rsidR="00A4266D" w:rsidRPr="00F00549">
        <w:rPr>
          <w:rFonts w:ascii="Times New Roman" w:hAnsi="Times New Roman"/>
          <w:sz w:val="24"/>
          <w:szCs w:val="24"/>
        </w:rPr>
        <w:t>e</w:t>
      </w:r>
      <w:r w:rsidRPr="00F00549">
        <w:rPr>
          <w:rFonts w:ascii="Times New Roman" w:hAnsi="Times New Roman"/>
          <w:sz w:val="24"/>
          <w:szCs w:val="24"/>
        </w:rPr>
        <w:t xml:space="preserve"> nie wcześniej niż </w:t>
      </w:r>
      <w:r w:rsidR="00612A0D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 xml:space="preserve">3 miesiące przed </w:t>
      </w:r>
      <w:r w:rsidR="00A4266D" w:rsidRPr="00F00549">
        <w:rPr>
          <w:rFonts w:ascii="Times New Roman" w:hAnsi="Times New Roman"/>
          <w:sz w:val="24"/>
          <w:szCs w:val="24"/>
        </w:rPr>
        <w:t>ich złożeniem</w:t>
      </w:r>
      <w:r w:rsidRPr="00F00549">
        <w:rPr>
          <w:rFonts w:ascii="Times New Roman" w:hAnsi="Times New Roman"/>
          <w:sz w:val="24"/>
          <w:szCs w:val="24"/>
        </w:rPr>
        <w:t>.</w:t>
      </w:r>
      <w:r w:rsidR="00A4266D" w:rsidRPr="00F00549">
        <w:rPr>
          <w:rFonts w:ascii="Times New Roman" w:hAnsi="Times New Roman"/>
          <w:sz w:val="24"/>
          <w:szCs w:val="24"/>
        </w:rPr>
        <w:t xml:space="preserve"> </w:t>
      </w:r>
      <w:r w:rsidR="00A4266D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Jeżeli w kraju, w którym wykonawca ma siedzibę lub miejsce zamieszkania, nie wydaje się </w:t>
      </w:r>
      <w:r w:rsidR="00612A0D">
        <w:rPr>
          <w:rFonts w:ascii="Times New Roman" w:hAnsi="Times New Roman"/>
          <w:sz w:val="24"/>
          <w:szCs w:val="24"/>
          <w:shd w:val="clear" w:color="auto" w:fill="FFFFFF"/>
        </w:rPr>
        <w:t xml:space="preserve">takich </w:t>
      </w:r>
      <w:r w:rsidR="00A4266D" w:rsidRPr="00D70178">
        <w:rPr>
          <w:rFonts w:ascii="Times New Roman" w:hAnsi="Times New Roman"/>
          <w:sz w:val="24"/>
          <w:szCs w:val="24"/>
          <w:shd w:val="clear" w:color="auto" w:fill="FFFFFF"/>
        </w:rPr>
        <w:t>dokumentów</w:t>
      </w:r>
      <w:r w:rsidR="00A4266D" w:rsidRPr="00254ABB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A4266D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zastępuje się je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</w:t>
      </w:r>
      <w:r w:rsidR="00612A0D">
        <w:rPr>
          <w:rFonts w:ascii="Times New Roman" w:hAnsi="Times New Roman"/>
          <w:sz w:val="24"/>
          <w:szCs w:val="24"/>
        </w:rPr>
        <w:t xml:space="preserve">Oświadczenie powinno został złożone </w:t>
      </w:r>
      <w:r w:rsidR="00612A0D" w:rsidRPr="00F00549">
        <w:rPr>
          <w:rFonts w:ascii="Times New Roman" w:hAnsi="Times New Roman"/>
          <w:sz w:val="24"/>
          <w:szCs w:val="24"/>
        </w:rPr>
        <w:t xml:space="preserve">nie wcześniej niż 3 miesiące przed </w:t>
      </w:r>
      <w:r w:rsidR="00612A0D">
        <w:rPr>
          <w:rFonts w:ascii="Times New Roman" w:hAnsi="Times New Roman"/>
          <w:sz w:val="24"/>
          <w:szCs w:val="24"/>
        </w:rPr>
        <w:t>jego</w:t>
      </w:r>
      <w:r w:rsidR="00612A0D" w:rsidRPr="00F00549">
        <w:rPr>
          <w:rFonts w:ascii="Times New Roman" w:hAnsi="Times New Roman"/>
          <w:sz w:val="24"/>
          <w:szCs w:val="24"/>
        </w:rPr>
        <w:t xml:space="preserve"> </w:t>
      </w:r>
      <w:r w:rsidR="00552FCC">
        <w:rPr>
          <w:rFonts w:ascii="Times New Roman" w:hAnsi="Times New Roman"/>
          <w:sz w:val="24"/>
          <w:szCs w:val="24"/>
        </w:rPr>
        <w:t>złożeniem</w:t>
      </w:r>
      <w:r w:rsidR="00612A0D">
        <w:rPr>
          <w:rFonts w:ascii="Times New Roman" w:hAnsi="Times New Roman"/>
          <w:sz w:val="24"/>
          <w:szCs w:val="24"/>
        </w:rPr>
        <w:t xml:space="preserve"> w Postępowaniu.  </w:t>
      </w:r>
    </w:p>
    <w:p w14:paraId="0BA8ED13" w14:textId="025C18AC" w:rsidR="00A12BC1" w:rsidRPr="00F00549" w:rsidRDefault="006B29BE" w:rsidP="00D54873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przypadku</w:t>
      </w:r>
      <w:r w:rsidR="00E66359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gdy wykonawca posługiwać się będzie zasobami podmiotów trzecich w celu potwierdzania spełniania warunków udziału w postępowaniu</w:t>
      </w:r>
      <w:r w:rsidR="004C3749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zamawiający żąda od wykonawcy przedstawienia w odniesieniu do tych podmiotów dokumentów wymienionych w pkt 2.</w:t>
      </w:r>
      <w:r w:rsidR="00552FCC">
        <w:rPr>
          <w:rFonts w:ascii="Times New Roman" w:hAnsi="Times New Roman"/>
          <w:sz w:val="24"/>
          <w:szCs w:val="24"/>
        </w:rPr>
        <w:t xml:space="preserve">1. </w:t>
      </w:r>
      <w:r w:rsidRPr="00F00549">
        <w:rPr>
          <w:rFonts w:ascii="Times New Roman" w:hAnsi="Times New Roman"/>
          <w:sz w:val="24"/>
          <w:szCs w:val="24"/>
        </w:rPr>
        <w:t>powyżej.</w:t>
      </w:r>
    </w:p>
    <w:p w14:paraId="2CAC6529" w14:textId="4C2D3756" w:rsidR="00E66359" w:rsidRPr="00F00549" w:rsidRDefault="00E66359" w:rsidP="00E66359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I</w:t>
      </w:r>
      <w:r w:rsidR="00D56A8B" w:rsidRPr="00F00549">
        <w:rPr>
          <w:rFonts w:ascii="Times New Roman" w:hAnsi="Times New Roman"/>
          <w:sz w:val="24"/>
          <w:szCs w:val="24"/>
        </w:rPr>
        <w:t>X</w:t>
      </w:r>
      <w:r w:rsidRPr="00F00549">
        <w:rPr>
          <w:rFonts w:ascii="Times New Roman" w:hAnsi="Times New Roman"/>
          <w:sz w:val="24"/>
          <w:szCs w:val="24"/>
        </w:rPr>
        <w:t xml:space="preserve">. </w:t>
      </w:r>
      <w:r w:rsidR="00D56A8B" w:rsidRPr="00F00549">
        <w:rPr>
          <w:rFonts w:ascii="Times New Roman" w:hAnsi="Times New Roman"/>
          <w:sz w:val="24"/>
          <w:szCs w:val="24"/>
          <w:u w:val="single"/>
        </w:rPr>
        <w:t>INFORMACJA O</w:t>
      </w:r>
      <w:r w:rsidRPr="00F00549">
        <w:rPr>
          <w:rFonts w:ascii="Times New Roman" w:hAnsi="Times New Roman"/>
          <w:sz w:val="24"/>
          <w:szCs w:val="24"/>
          <w:u w:val="single"/>
        </w:rPr>
        <w:t xml:space="preserve"> P</w:t>
      </w:r>
      <w:r w:rsidR="00D56A8B" w:rsidRPr="00F00549">
        <w:rPr>
          <w:rFonts w:ascii="Times New Roman" w:hAnsi="Times New Roman"/>
          <w:sz w:val="24"/>
          <w:szCs w:val="24"/>
          <w:u w:val="single"/>
        </w:rPr>
        <w:t>RZEDMIOTOWYCH</w:t>
      </w:r>
      <w:r w:rsidRPr="00F00549">
        <w:rPr>
          <w:rFonts w:ascii="Times New Roman" w:hAnsi="Times New Roman"/>
          <w:sz w:val="24"/>
          <w:szCs w:val="24"/>
          <w:u w:val="single"/>
        </w:rPr>
        <w:t xml:space="preserve"> ŚRODK</w:t>
      </w:r>
      <w:r w:rsidR="00D56A8B" w:rsidRPr="00F00549">
        <w:rPr>
          <w:rFonts w:ascii="Times New Roman" w:hAnsi="Times New Roman"/>
          <w:sz w:val="24"/>
          <w:szCs w:val="24"/>
          <w:u w:val="single"/>
        </w:rPr>
        <w:t>A</w:t>
      </w:r>
      <w:r w:rsidR="000F2A08">
        <w:rPr>
          <w:rFonts w:ascii="Times New Roman" w:hAnsi="Times New Roman"/>
          <w:sz w:val="24"/>
          <w:szCs w:val="24"/>
          <w:u w:val="single"/>
        </w:rPr>
        <w:t>CH</w:t>
      </w:r>
      <w:r w:rsidRPr="00F00549">
        <w:rPr>
          <w:rFonts w:ascii="Times New Roman" w:hAnsi="Times New Roman"/>
          <w:sz w:val="24"/>
          <w:szCs w:val="24"/>
          <w:u w:val="single"/>
        </w:rPr>
        <w:t xml:space="preserve"> DOWODOWYCH</w:t>
      </w:r>
    </w:p>
    <w:p w14:paraId="7937BD59" w14:textId="16688820" w:rsidR="00E71E9C" w:rsidRPr="000C46F6" w:rsidRDefault="00E71E9C" w:rsidP="000C46F6">
      <w:pPr>
        <w:spacing w:after="120" w:line="240" w:lineRule="auto"/>
        <w:rPr>
          <w:rStyle w:val="BrakA"/>
          <w:rFonts w:asciiTheme="minorHAnsi" w:eastAsiaTheme="minorEastAsia" w:hAnsiTheme="minorHAnsi" w:cstheme="minorBidi"/>
        </w:rPr>
      </w:pPr>
      <w:r w:rsidRPr="000C46F6">
        <w:rPr>
          <w:rStyle w:val="BrakA"/>
          <w:rFonts w:ascii="Times New Roman" w:hAnsi="Times New Roman"/>
          <w:sz w:val="24"/>
          <w:szCs w:val="24"/>
        </w:rPr>
        <w:t xml:space="preserve">Zamawiający </w:t>
      </w:r>
      <w:r w:rsidR="05E2CD31" w:rsidRPr="000C46F6">
        <w:rPr>
          <w:rStyle w:val="BrakA"/>
          <w:rFonts w:ascii="Times New Roman" w:hAnsi="Times New Roman"/>
          <w:sz w:val="24"/>
          <w:szCs w:val="24"/>
        </w:rPr>
        <w:t>nie wymaga przedstawienia przedmiotowych środków dowodowych</w:t>
      </w:r>
      <w:r w:rsidR="000C46F6">
        <w:rPr>
          <w:rStyle w:val="BrakA"/>
          <w:rFonts w:ascii="Times New Roman" w:hAnsi="Times New Roman"/>
          <w:sz w:val="24"/>
          <w:szCs w:val="24"/>
        </w:rPr>
        <w:t>.</w:t>
      </w:r>
    </w:p>
    <w:p w14:paraId="70578DEC" w14:textId="77DCEB06" w:rsidR="006433E2" w:rsidRPr="006433E2" w:rsidRDefault="006B29BE" w:rsidP="006433E2">
      <w:pPr>
        <w:pStyle w:val="Nagwek1"/>
        <w:shd w:val="clear" w:color="auto" w:fill="CCC0D9"/>
        <w:tabs>
          <w:tab w:val="left" w:pos="567"/>
        </w:tabs>
        <w:spacing w:before="360" w:after="240" w:line="240" w:lineRule="auto"/>
        <w:ind w:left="567" w:hanging="567"/>
        <w:rPr>
          <w:rFonts w:ascii="Times New Roman" w:hAnsi="Times New Roman"/>
          <w:caps w:val="0"/>
          <w:sz w:val="24"/>
          <w:szCs w:val="24"/>
        </w:rPr>
      </w:pPr>
      <w:bookmarkStart w:id="17" w:name="_Toc264373038"/>
      <w:bookmarkStart w:id="18" w:name="_Toc440969212"/>
      <w:bookmarkStart w:id="19" w:name="_Toc223752162"/>
      <w:r w:rsidRPr="00F00549">
        <w:rPr>
          <w:rFonts w:ascii="Times New Roman" w:hAnsi="Times New Roman"/>
          <w:caps w:val="0"/>
          <w:sz w:val="24"/>
          <w:szCs w:val="24"/>
        </w:rPr>
        <w:t>X.</w:t>
      </w:r>
      <w:r w:rsidRPr="00F00549">
        <w:rPr>
          <w:rFonts w:ascii="Times New Roman" w:hAnsi="Times New Roman"/>
          <w:caps w:val="0"/>
          <w:sz w:val="24"/>
          <w:szCs w:val="24"/>
        </w:rPr>
        <w:tab/>
      </w:r>
      <w:r w:rsidRPr="00DE2B4C">
        <w:rPr>
          <w:rFonts w:ascii="Times New Roman" w:hAnsi="Times New Roman"/>
          <w:caps w:val="0"/>
          <w:sz w:val="24"/>
          <w:szCs w:val="24"/>
          <w:u w:val="single"/>
        </w:rPr>
        <w:t xml:space="preserve">SPOSÓB POROZUMIEWANIA SIĘ ZAMAWIAJĄCEGO Z WYKONAWCAMI ORAZ PRZEKAZYWANIA </w:t>
      </w:r>
      <w:r w:rsidRPr="00DE2B4C">
        <w:rPr>
          <w:rFonts w:ascii="Times New Roman" w:hAnsi="Times New Roman"/>
          <w:caps w:val="0"/>
          <w:kern w:val="32"/>
          <w:sz w:val="24"/>
          <w:szCs w:val="24"/>
          <w:u w:val="single"/>
        </w:rPr>
        <w:t>OŚWIADCZEŃ I DOKUMENTÓW</w:t>
      </w:r>
      <w:bookmarkStart w:id="20" w:name="_Toc223846971"/>
      <w:bookmarkStart w:id="21" w:name="_Toc223848584"/>
      <w:bookmarkStart w:id="22" w:name="_Toc223848720"/>
      <w:bookmarkStart w:id="23" w:name="_Toc223849160"/>
      <w:bookmarkEnd w:id="17"/>
      <w:bookmarkEnd w:id="18"/>
      <w:bookmarkEnd w:id="19"/>
    </w:p>
    <w:p w14:paraId="7DBE00AF" w14:textId="77777777" w:rsidR="009D6E46" w:rsidRDefault="009D6E46" w:rsidP="009D6E4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>Komunikacja między Zamawiającym a wykonawcami odbywa się przy użyciu Platformy e-Zamówienia, która jest dostępna pod adresem https://ezamowienia.gov.pl</w:t>
      </w:r>
    </w:p>
    <w:p w14:paraId="7D2D3414" w14:textId="77777777" w:rsidR="009D6E46" w:rsidRDefault="009D6E46" w:rsidP="009D6E4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>Korzystanie z Platformy e-Zamówienia jest bezpłatne.</w:t>
      </w:r>
    </w:p>
    <w:p w14:paraId="4A33E2DE" w14:textId="77777777" w:rsidR="009D6E46" w:rsidRDefault="009D6E46" w:rsidP="009D6E4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Zamawiający wyznacza następujące osoby do kontaktu z wykonawcami: </w:t>
      </w:r>
      <w:r>
        <w:rPr>
          <w:rFonts w:ascii="Times New Roman" w:hAnsi="Times New Roman"/>
          <w:sz w:val="24"/>
          <w:szCs w:val="24"/>
        </w:rPr>
        <w:br/>
      </w:r>
      <w:r w:rsidRPr="003F6DBD">
        <w:rPr>
          <w:rFonts w:ascii="Times New Roman" w:hAnsi="Times New Roman"/>
          <w:sz w:val="24"/>
          <w:szCs w:val="24"/>
        </w:rPr>
        <w:t xml:space="preserve">Pan Adam Materna, tel. 514 044 146 e-mail: </w:t>
      </w:r>
      <w:r w:rsidRPr="003F6DBD">
        <w:rPr>
          <w:rFonts w:ascii="Times New Roman" w:eastAsiaTheme="minorHAnsi" w:hAnsi="Times New Roman"/>
          <w:sz w:val="24"/>
          <w:szCs w:val="24"/>
          <w:lang w:eastAsia="en-US"/>
        </w:rPr>
        <w:t>przetargi@akwenczerwonak.pl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03D94ED8" w14:textId="4D7B7888" w:rsidR="009D6E46" w:rsidRPr="000F0550" w:rsidRDefault="009D6E46" w:rsidP="009D6E4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03F77">
        <w:rPr>
          <w:rFonts w:ascii="Times New Roman" w:hAnsi="Times New Roman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3B1DF9AC" w14:textId="1C61B32C" w:rsidR="000F0550" w:rsidRPr="009714CC" w:rsidRDefault="009714CC" w:rsidP="00715226">
      <w:pPr>
        <w:pStyle w:val="Akapitzlist"/>
        <w:autoSpaceDE w:val="0"/>
        <w:autoSpaceDN w:val="0"/>
        <w:adjustRightInd w:val="0"/>
        <w:spacing w:after="12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  <w:hyperlink r:id="rId20" w:history="1">
        <w:r w:rsidRPr="00D13FD0">
          <w:rPr>
            <w:rStyle w:val="Hipercze"/>
            <w:rFonts w:ascii="Times New Roman" w:hAnsi="Times New Roman"/>
            <w:sz w:val="24"/>
            <w:szCs w:val="24"/>
          </w:rPr>
          <w:t>https://ezamowienia.gov.pl/mp-client/search/list/ocds-148610-43fa476e-a897-4f49-9f98-4a8a7cc27fdc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714CC">
        <w:rPr>
          <w:rFonts w:ascii="Times New Roman" w:hAnsi="Times New Roman"/>
          <w:sz w:val="24"/>
          <w:szCs w:val="24"/>
        </w:rPr>
        <w:t xml:space="preserve"> </w:t>
      </w:r>
      <w:r w:rsidR="00D57CBD" w:rsidRPr="009714CC">
        <w:rPr>
          <w:rFonts w:ascii="Times New Roman" w:hAnsi="Times New Roman"/>
          <w:sz w:val="24"/>
          <w:szCs w:val="24"/>
        </w:rPr>
        <w:t xml:space="preserve"> </w:t>
      </w:r>
    </w:p>
    <w:p w14:paraId="01706B38" w14:textId="77777777" w:rsidR="009D6E46" w:rsidRPr="00603F77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  <w:bookmarkStart w:id="24" w:name="_Hlk126079593"/>
      <w:r w:rsidRPr="00603F77">
        <w:rPr>
          <w:rFonts w:ascii="Times New Roman" w:hAnsi="Times New Roman"/>
          <w:sz w:val="24"/>
          <w:szCs w:val="24"/>
        </w:rPr>
        <w:t xml:space="preserve">Postępowanie można wyszukać również ze strony głównej Platformy e-Zamówienia (przycisk „Przeglądaj postępowania/konkursy”). </w:t>
      </w:r>
    </w:p>
    <w:bookmarkEnd w:id="24"/>
    <w:p w14:paraId="09FB3706" w14:textId="534C6615" w:rsidR="009D6E46" w:rsidRPr="009D6E46" w:rsidRDefault="009D6E46" w:rsidP="004E109E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603F77">
        <w:rPr>
          <w:rFonts w:ascii="Times New Roman" w:hAnsi="Times New Roman"/>
          <w:sz w:val="24"/>
          <w:szCs w:val="24"/>
        </w:rPr>
        <w:t xml:space="preserve">Identyfikator (ID) postępowania na Platformie e-Zamówienia: </w:t>
      </w:r>
    </w:p>
    <w:p w14:paraId="5CA624B2" w14:textId="70EAC74C" w:rsidR="000B27CB" w:rsidRPr="000B27CB" w:rsidRDefault="000B27CB" w:rsidP="009D6E46">
      <w:pPr>
        <w:pStyle w:val="Akapitzlist"/>
        <w:autoSpaceDE w:val="0"/>
        <w:autoSpaceDN w:val="0"/>
        <w:adjustRightInd w:val="0"/>
        <w:spacing w:after="0" w:line="240" w:lineRule="auto"/>
        <w:ind w:left="567"/>
        <w:contextualSpacing w:val="0"/>
        <w:rPr>
          <w:rFonts w:ascii="Times New Roman" w:hAnsi="Times New Roman"/>
          <w:sz w:val="24"/>
          <w:szCs w:val="24"/>
          <w:highlight w:val="yellow"/>
          <w:shd w:val="clear" w:color="auto" w:fill="FFFFFF"/>
          <w:lang w:val="en-GB"/>
        </w:rPr>
      </w:pPr>
      <w:r w:rsidRPr="000B27CB">
        <w:rPr>
          <w:rFonts w:ascii="Times New Roman" w:hAnsi="Times New Roman"/>
          <w:sz w:val="24"/>
          <w:szCs w:val="24"/>
          <w:shd w:val="clear" w:color="auto" w:fill="FFFFFF"/>
          <w:lang w:val="en-GB"/>
        </w:rPr>
        <w:t>ocds-148610-43fa476e-a897-4f49-9f98-4a8a7cc27fdc</w:t>
      </w:r>
    </w:p>
    <w:p w14:paraId="7C22058E" w14:textId="77777777" w:rsidR="004F5861" w:rsidRPr="000B27CB" w:rsidRDefault="004F5861" w:rsidP="000B27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en-GB"/>
        </w:rPr>
      </w:pPr>
    </w:p>
    <w:p w14:paraId="366CCCC1" w14:textId="77777777" w:rsidR="009D6E46" w:rsidRDefault="009D6E46" w:rsidP="009D6E4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06F7D931" w14:textId="77777777" w:rsidR="009D6E46" w:rsidRDefault="009D6E46" w:rsidP="009D6E4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Przeglądanie i pobieranie publicznej treści dokumentacji postępowania nie wymaga posiadania konta na Platformie e-Zamówienia ani logowania. </w:t>
      </w:r>
    </w:p>
    <w:p w14:paraId="6D53CE71" w14:textId="628D702D" w:rsidR="009D6E46" w:rsidRDefault="009D6E46" w:rsidP="009D6E4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rozporządzeniu Prezesa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Rady Ministrów z dnia 30 grudnia 2020 r. w sprawie sposobu sporządzania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>i przekazywania informacji oraz wymagań technicznych dla dokumentów elektronicznych oraz środków komunikacji elektronicznej w postępowaniu o udzielenie zamówienia publicznego lub w konkursie (Dz. U. z 2020 r., poz. 2452</w:t>
      </w:r>
      <w:r w:rsidR="006B680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</w:t>
      </w:r>
      <w:r w:rsidR="00B343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dalej jako: „</w:t>
      </w:r>
      <w:r w:rsidR="00B343C4">
        <w:rPr>
          <w:rFonts w:ascii="Times New Roman" w:hAnsi="Times New Roman"/>
          <w:sz w:val="24"/>
          <w:szCs w:val="24"/>
        </w:rPr>
        <w:t>Rozporządzenie Prezesa Rady Ministrów w sprawie wymagań dla dokumentów elektronicznych”</w:t>
      </w:r>
      <w:r w:rsidR="006B680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323B43F" w14:textId="3FD8D4A6" w:rsidR="009D6E46" w:rsidRDefault="009D6E46" w:rsidP="009D6E4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Dokumenty elektroniczne, o których mowa w § 2 ust. 1 </w:t>
      </w:r>
      <w:r w:rsidR="00B343C4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ozporządzenia Prezesa Rady Ministrów w sprawie wymagań dla dokumentów elektronicznych, sporządza się w postaci elektronicznej, w formatach danych określonych w przepisach rozporządzenia Rady Ministrów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 dnia </w:t>
      </w:r>
      <w:r w:rsidR="00E644A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21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E644A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maja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202</w:t>
      </w:r>
      <w:r w:rsidR="00E644A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4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r. w sprawie Krajowych Ram Interoperacyjności, minimalnych wymagań dla rejestrów publicznych i wymiany informacji w postaci elektronicznej oraz minimalnych wymagań dla systemów teleinformatycznych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>(Dz. U. z 20</w:t>
      </w:r>
      <w:r w:rsidR="0025718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24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r.</w:t>
      </w:r>
      <w:r w:rsidR="0025718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poz. </w:t>
      </w:r>
      <w:r w:rsidR="0004115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773</w:t>
      </w:r>
      <w:r w:rsidR="006B680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 dalej jako:</w:t>
      </w:r>
      <w:r w:rsidR="00D342C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„</w:t>
      </w:r>
      <w:r w:rsidR="00D342C0">
        <w:rPr>
          <w:rFonts w:ascii="Times New Roman" w:hAnsi="Times New Roman"/>
          <w:sz w:val="24"/>
          <w:szCs w:val="24"/>
        </w:rPr>
        <w:t>Rozporządzenie Rady Ministrów w sprawie Krajowych Ram Interoperacyjności</w:t>
      </w:r>
      <w:r w:rsidR="00D342C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”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)</w:t>
      </w:r>
      <w:r>
        <w:rPr>
          <w:rFonts w:ascii="Times New Roman" w:hAnsi="Times New Roman"/>
          <w:sz w:val="24"/>
          <w:szCs w:val="24"/>
        </w:rPr>
        <w:t xml:space="preserve">, z uwzględnieniem rodzaju przekazywanych danych i przekazuje się jako załączniki. </w:t>
      </w:r>
    </w:p>
    <w:p w14:paraId="4BC69DA4" w14:textId="0AAC4655" w:rsidR="009D6E46" w:rsidRDefault="009D6E46" w:rsidP="009D6E4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Informacje, oświadczenia lub dokumenty, inne niż wymienione w § 2 ust. 1 </w:t>
      </w:r>
      <w:r w:rsidR="001F54F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ozporządzenia Prezesa Rady Ministrów w sprawie wymagań dla dokumentów elektronicznych, przekazywane w postępowaniu sporządza się w postaci elektronicznej: </w:t>
      </w:r>
    </w:p>
    <w:p w14:paraId="1D9A84BB" w14:textId="7ED6412E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851" w:hanging="284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ab/>
        <w:t xml:space="preserve">w formatach danych określonych w przepisach </w:t>
      </w:r>
      <w:r w:rsidR="006B6803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ozporządzenia Rady Ministrów </w:t>
      </w:r>
      <w:r>
        <w:rPr>
          <w:rFonts w:ascii="Times New Roman" w:hAnsi="Times New Roman"/>
          <w:sz w:val="24"/>
          <w:szCs w:val="24"/>
        </w:rPr>
        <w:br/>
        <w:t xml:space="preserve">w sprawie Krajowych Ram Interoperacyjności (i przekazuje się jako załącznik), lub </w:t>
      </w:r>
    </w:p>
    <w:p w14:paraId="4BE2BFD7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851" w:hanging="284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jako tekst wpisany bezpośrednio do wiadomości przekazywanej przy użyciu środków komunikacji elektronicznej (np. w treści wiadomości e-mail lub w treści „Formularza do komunikacji”). </w:t>
      </w:r>
    </w:p>
    <w:p w14:paraId="54E68700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ab/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</w:t>
      </w:r>
      <w:r>
        <w:rPr>
          <w:rFonts w:ascii="Times New Roman" w:hAnsi="Times New Roman"/>
          <w:sz w:val="24"/>
          <w:szCs w:val="24"/>
        </w:rPr>
        <w:br/>
        <w:t xml:space="preserve">(Dz. U. z 2022 r., poz. 1233) wykonawca, w celu utrzymania w poufności tych informacji, przekazuje je w wydzielonym i odpowiednio oznaczonym pliku, wraz z jednoczesnym zaznaczeniem w nazwie pliku „Dokument stanowiący tajemnicę przedsiębiorstwa”. </w:t>
      </w:r>
    </w:p>
    <w:p w14:paraId="2AD5FA6C" w14:textId="5852A892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ab/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  <w:r>
        <w:rPr>
          <w:rFonts w:ascii="Times New Roman" w:hAnsi="Times New Roman"/>
          <w:sz w:val="24"/>
          <w:szCs w:val="24"/>
        </w:rPr>
        <w:br/>
        <w:t xml:space="preserve">W przypadku załączników, które są zgodnie z ustawą Pzp lub </w:t>
      </w:r>
      <w:r w:rsidR="00607AE0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</w:t>
      </w:r>
      <w:r>
        <w:rPr>
          <w:rFonts w:ascii="Times New Roman" w:hAnsi="Times New Roman"/>
          <w:sz w:val="24"/>
          <w:szCs w:val="24"/>
        </w:rPr>
        <w:br/>
        <w:t xml:space="preserve">z wygenerowanym plikiem podpisu (typ zewnętrzny) lub dokument z wszytym podpisem (typ wewnętrzny). </w:t>
      </w:r>
    </w:p>
    <w:p w14:paraId="6DF4B887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ab/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60581531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 </w:t>
      </w:r>
      <w:r>
        <w:rPr>
          <w:rFonts w:ascii="Times New Roman" w:hAnsi="Times New Roman"/>
          <w:sz w:val="24"/>
          <w:szCs w:val="24"/>
        </w:rPr>
        <w:tab/>
        <w:t xml:space="preserve">Wszystkie wysłane i odebrane w postępowaniu przez wykonawcę wiadomości widoczne są po zalogowaniu w podglądzie postępowania w zakładce „Komunikacja”. </w:t>
      </w:r>
    </w:p>
    <w:p w14:paraId="2E31E646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ab/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4B5BCD5E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>
        <w:rPr>
          <w:rFonts w:ascii="Times New Roman" w:hAnsi="Times New Roman"/>
          <w:sz w:val="24"/>
          <w:szCs w:val="24"/>
        </w:rPr>
        <w:tab/>
        <w:t xml:space="preserve">Minimalne wymagania techniczne dotyczące sprzętu używanego w celu korzystania </w:t>
      </w:r>
      <w:r>
        <w:rPr>
          <w:rFonts w:ascii="Times New Roman" w:hAnsi="Times New Roman"/>
          <w:sz w:val="24"/>
          <w:szCs w:val="24"/>
        </w:rPr>
        <w:br/>
        <w:t xml:space="preserve">z usług Platformy e-Zamówienia oraz informacje dotyczące specyfikacji połączenia określa Regulamin Platformy e-Zamówienia. </w:t>
      </w:r>
    </w:p>
    <w:p w14:paraId="1BE262FF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</w:t>
      </w:r>
      <w:r>
        <w:rPr>
          <w:rFonts w:ascii="Times New Roman" w:hAnsi="Times New Roman"/>
          <w:sz w:val="24"/>
          <w:szCs w:val="24"/>
        </w:rPr>
        <w:tab/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56FC8DED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</w:t>
      </w:r>
      <w:r>
        <w:rPr>
          <w:rFonts w:ascii="Times New Roman" w:hAnsi="Times New Roman"/>
          <w:sz w:val="24"/>
          <w:szCs w:val="24"/>
        </w:rPr>
        <w:tab/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r w:rsidRPr="00D47A3B">
        <w:rPr>
          <w:rFonts w:ascii="Times New Roman" w:eastAsiaTheme="minorHAnsi" w:hAnsi="Times New Roman"/>
          <w:sz w:val="24"/>
          <w:szCs w:val="24"/>
          <w:lang w:eastAsia="en-US"/>
        </w:rPr>
        <w:t>przetargi@akwenczerwonak.pl</w:t>
      </w:r>
      <w:r>
        <w:rPr>
          <w:rFonts w:ascii="Times New Roman" w:hAnsi="Times New Roman"/>
          <w:sz w:val="24"/>
          <w:szCs w:val="24"/>
        </w:rPr>
        <w:t xml:space="preserve"> (nie dotyczy składania ofert).</w:t>
      </w:r>
    </w:p>
    <w:p w14:paraId="31DDAD44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SPOSÓB PRZYGOTOWANIA OFERTY </w:t>
      </w:r>
    </w:p>
    <w:p w14:paraId="204CE053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</w:t>
      </w:r>
      <w:r>
        <w:rPr>
          <w:rFonts w:ascii="Times New Roman" w:hAnsi="Times New Roman"/>
          <w:sz w:val="24"/>
          <w:szCs w:val="24"/>
        </w:rPr>
        <w:tab/>
        <w:t xml:space="preserve">Wykonawca przygotowuje ofertę przy pomocy interaktywnego „Formularza ofertowego” udostępnionego przez Zamawiającego na Platformie e-Zamówienia i zamieszczonego </w:t>
      </w:r>
      <w:r>
        <w:rPr>
          <w:rFonts w:ascii="Times New Roman" w:hAnsi="Times New Roman"/>
          <w:sz w:val="24"/>
          <w:szCs w:val="24"/>
        </w:rPr>
        <w:br/>
        <w:t xml:space="preserve">w podglądzie postępowania w zakładce „Informacje podstawowe”. </w:t>
      </w:r>
    </w:p>
    <w:p w14:paraId="404682BB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>
        <w:rPr>
          <w:rFonts w:ascii="Times New Roman" w:hAnsi="Times New Roman"/>
          <w:sz w:val="24"/>
          <w:szCs w:val="24"/>
        </w:rPr>
        <w:tab/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6C120AB6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</w:t>
      </w:r>
      <w:r>
        <w:rPr>
          <w:rFonts w:ascii="Times New Roman" w:hAnsi="Times New Roman"/>
          <w:sz w:val="24"/>
          <w:szCs w:val="24"/>
        </w:rPr>
        <w:tab/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pkt. 25.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>Uwaga!</w:t>
      </w:r>
      <w:r>
        <w:rPr>
          <w:rFonts w:ascii="Times New Roman" w:hAnsi="Times New Roman"/>
          <w:sz w:val="24"/>
          <w:szCs w:val="24"/>
        </w:rPr>
        <w:t xml:space="preserve"> Nie należy zmieniać nazwy pliku nadanej przez Platformę e-Zamówienia. Zapisany „Formularz ofertowy” należy zawsze otwierać w programie Adobe Acrobat Reader DC.</w:t>
      </w:r>
    </w:p>
    <w:p w14:paraId="0B31CC99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22.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Wykonawca składa ofertę za pośrednictwem zakładki „Oferty/wnioski”, widocznej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1082D364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23.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 xml:space="preserve">Wykonawca dodaje wybrany z dysku i uprzednio podpisany „Formularz oferty”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05F45396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24.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 xml:space="preserve">Jeżeli wraz z ofertą składane są dokumenty zawierające tajemnicę przedsiębiorstwa wykonawca, w celu utrzymania w poufności tych informacji, przekazuje je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w wydzielonym i odpowiednio oznaczonym pliku, wraz z jednoczesnym zaznaczeniem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w nazwie pliku „Dokument stanowiący tajemnicę przedsiębiorstwa”. Zarówno załącznik stanowiący tajemnicę przedsiębiorstwa jak i uzasadnienie zastrzeżenia tajemnicy przedsiębiorstwa należy dodać w polu „Załączniki i inne dokumenty przedstawione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w ofercie przez Wykonawcę”. </w:t>
      </w:r>
    </w:p>
    <w:p w14:paraId="09375413" w14:textId="77777777" w:rsidR="009D6E46" w:rsidRDefault="009D6E46" w:rsidP="009D6E46">
      <w:pPr>
        <w:pStyle w:val="Akapitzlist"/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25.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>Formularz ofertowy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2AA10152" w14:textId="4D31C231" w:rsidR="009D6E46" w:rsidRDefault="009D6E46" w:rsidP="009D6E46">
      <w:pPr>
        <w:autoSpaceDE w:val="0"/>
        <w:autoSpaceDN w:val="0"/>
        <w:adjustRightInd w:val="0"/>
        <w:spacing w:after="120" w:line="240" w:lineRule="auto"/>
        <w:ind w:left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Pozostałe dokumenty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wchodzące w skład oferty lub składane wraz z ofertą, które są zgodne z ustawą Pzp lub </w:t>
      </w:r>
      <w:r w:rsidR="0049245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R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W zależności od rodzaju podpisu i jego typu (zewnętrzny, wewnętrzny) w polu „Załączniki i inne dokumenty przedstawione w ofercie przez Wykonawcę” dodaje się uprzednio podpisane dokumenty wraz z wygenerowanym plikiem podpisu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>(typ zewnętrzny) lub dokument z wszytym podpisem (typ wewnętrzny).</w:t>
      </w:r>
    </w:p>
    <w:p w14:paraId="7DBC64E7" w14:textId="77777777" w:rsidR="009D6E46" w:rsidRDefault="009D6E46" w:rsidP="009D6E46">
      <w:pPr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26.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F77E203" w14:textId="77777777" w:rsidR="009D6E46" w:rsidRDefault="009D6E46" w:rsidP="009D6E46">
      <w:pPr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27.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75265CBC" w14:textId="77777777" w:rsidR="009D6E46" w:rsidRDefault="009D6E46" w:rsidP="009D6E46">
      <w:pPr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28.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 xml:space="preserve">Oferta może być złożona tylko do upływu terminu składania ofert. </w:t>
      </w:r>
    </w:p>
    <w:p w14:paraId="5BC09BB8" w14:textId="77777777" w:rsidR="009D6E46" w:rsidRDefault="009D6E46" w:rsidP="009D6E46">
      <w:pPr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29.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>Wykonawca może przed upływem terminu składania ofert wycofać ofertę. Wykonawca wycofuje ofertę w zakładce „Oferty/wnioski” używając przycisku „Wycofaj ofertę”.</w:t>
      </w:r>
    </w:p>
    <w:p w14:paraId="0722D2C4" w14:textId="77777777" w:rsidR="009D6E46" w:rsidRDefault="009D6E46" w:rsidP="009D6E46">
      <w:pPr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30.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 xml:space="preserve">Maksymalny łączny rozmiar plików stanowiących ofertę lub składanych wraz z ofertą to 250 MB. </w:t>
      </w:r>
    </w:p>
    <w:p w14:paraId="7CDC03C8" w14:textId="36E16B50" w:rsidR="006433E2" w:rsidRPr="009D6E46" w:rsidRDefault="009D6E46" w:rsidP="009D6E46">
      <w:pPr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31.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 w:rsidR="00FB1056" w:rsidRPr="009D6E4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Pełnomocnictwo do złożenia oferty musi być złożone w oryginale w takiej samej formie, jak składana oferta (t.j. w formie elektronicznej [opatrzonej kwalifikowanym podpisem elektronicznym] lub w postaci elektronicznej opatrzonej podpisem zaufanym lub podpisem osobistym).</w:t>
      </w:r>
    </w:p>
    <w:p w14:paraId="6824AD8B" w14:textId="2FED976C" w:rsidR="006B29BE" w:rsidRPr="00617046" w:rsidRDefault="006B29BE" w:rsidP="000B48D3">
      <w:pPr>
        <w:pStyle w:val="Tekstpodstawowywcity"/>
        <w:shd w:val="clear" w:color="auto" w:fill="CCC0D9"/>
        <w:spacing w:before="360" w:after="240" w:line="240" w:lineRule="auto"/>
        <w:ind w:left="425" w:hanging="425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5" w:name="_Toc262112641"/>
      <w:bookmarkStart w:id="26" w:name="_Toc264373039"/>
      <w:bookmarkStart w:id="27" w:name="_Toc318886760"/>
      <w:bookmarkStart w:id="28" w:name="_Toc440969214"/>
      <w:bookmarkEnd w:id="20"/>
      <w:bookmarkEnd w:id="21"/>
      <w:bookmarkEnd w:id="22"/>
      <w:bookmarkEnd w:id="23"/>
      <w:r w:rsidRPr="00617046">
        <w:rPr>
          <w:rFonts w:ascii="Times New Roman" w:hAnsi="Times New Roman"/>
          <w:b/>
          <w:bCs/>
          <w:sz w:val="24"/>
          <w:szCs w:val="24"/>
        </w:rPr>
        <w:t>X</w:t>
      </w:r>
      <w:r w:rsidR="00D56A8B" w:rsidRPr="00617046">
        <w:rPr>
          <w:rFonts w:ascii="Times New Roman" w:hAnsi="Times New Roman"/>
          <w:b/>
          <w:bCs/>
          <w:sz w:val="24"/>
          <w:szCs w:val="24"/>
        </w:rPr>
        <w:t>I</w:t>
      </w:r>
      <w:r w:rsidRPr="0061704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17046">
        <w:rPr>
          <w:rFonts w:ascii="Times New Roman" w:hAnsi="Times New Roman"/>
          <w:b/>
          <w:bCs/>
          <w:sz w:val="24"/>
          <w:szCs w:val="24"/>
          <w:u w:val="single"/>
        </w:rPr>
        <w:t>TERMIN ZWIĄZNIA OFERTĄ</w:t>
      </w:r>
    </w:p>
    <w:bookmarkEnd w:id="25"/>
    <w:bookmarkEnd w:id="26"/>
    <w:bookmarkEnd w:id="27"/>
    <w:bookmarkEnd w:id="28"/>
    <w:p w14:paraId="6222901A" w14:textId="029478D6" w:rsidR="006B29BE" w:rsidRPr="000F2A08" w:rsidRDefault="006B29BE" w:rsidP="00D54873">
      <w:pPr>
        <w:pStyle w:val="Akapitzlist"/>
        <w:numPr>
          <w:ilvl w:val="0"/>
          <w:numId w:val="48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6FC48444">
        <w:rPr>
          <w:rFonts w:ascii="Times New Roman" w:hAnsi="Times New Roman"/>
          <w:sz w:val="24"/>
          <w:szCs w:val="24"/>
        </w:rPr>
        <w:t xml:space="preserve">Wykonawca pozostaje związany złożoną ofertą przez </w:t>
      </w:r>
      <w:r w:rsidR="00617046" w:rsidRPr="6FC48444">
        <w:rPr>
          <w:rFonts w:ascii="Times New Roman" w:hAnsi="Times New Roman"/>
          <w:sz w:val="24"/>
          <w:szCs w:val="24"/>
        </w:rPr>
        <w:t>30</w:t>
      </w:r>
      <w:r w:rsidRPr="6FC48444">
        <w:rPr>
          <w:rFonts w:ascii="Times New Roman" w:hAnsi="Times New Roman"/>
          <w:sz w:val="24"/>
          <w:szCs w:val="24"/>
        </w:rPr>
        <w:t xml:space="preserve"> dni. Bieg terminu związania ofertą rozpoczyna się wraz z upływem terminu składania ofert</w:t>
      </w:r>
      <w:r w:rsidR="0083157D" w:rsidRPr="6FC48444">
        <w:rPr>
          <w:rFonts w:ascii="Times New Roman" w:hAnsi="Times New Roman"/>
          <w:sz w:val="24"/>
          <w:szCs w:val="24"/>
        </w:rPr>
        <w:t xml:space="preserve"> i kończy się </w:t>
      </w:r>
      <w:r w:rsidR="0083157D" w:rsidRPr="00AD2612">
        <w:rPr>
          <w:rFonts w:ascii="Times New Roman" w:hAnsi="Times New Roman"/>
          <w:sz w:val="24"/>
          <w:szCs w:val="24"/>
        </w:rPr>
        <w:t>w dniu</w:t>
      </w:r>
      <w:r w:rsidR="00B331F2" w:rsidRPr="00AD2612">
        <w:rPr>
          <w:rFonts w:ascii="Times New Roman" w:hAnsi="Times New Roman"/>
          <w:sz w:val="24"/>
          <w:szCs w:val="24"/>
        </w:rPr>
        <w:t xml:space="preserve"> </w:t>
      </w:r>
      <w:r w:rsidR="00AD2612">
        <w:rPr>
          <w:rFonts w:ascii="Times New Roman" w:hAnsi="Times New Roman"/>
          <w:sz w:val="24"/>
          <w:szCs w:val="24"/>
        </w:rPr>
        <w:br/>
      </w:r>
      <w:r w:rsidR="00FC3086" w:rsidRPr="004E24E5">
        <w:rPr>
          <w:rFonts w:ascii="Times New Roman" w:hAnsi="Times New Roman"/>
          <w:sz w:val="24"/>
          <w:szCs w:val="24"/>
        </w:rPr>
        <w:t>2</w:t>
      </w:r>
      <w:r w:rsidR="004E24E5" w:rsidRPr="004E24E5">
        <w:rPr>
          <w:rFonts w:ascii="Times New Roman" w:hAnsi="Times New Roman"/>
          <w:sz w:val="24"/>
          <w:szCs w:val="24"/>
        </w:rPr>
        <w:t>8</w:t>
      </w:r>
      <w:r w:rsidR="001B0624" w:rsidRPr="004E24E5">
        <w:rPr>
          <w:rFonts w:ascii="Times New Roman" w:hAnsi="Times New Roman"/>
          <w:sz w:val="24"/>
          <w:szCs w:val="24"/>
        </w:rPr>
        <w:t xml:space="preserve"> </w:t>
      </w:r>
      <w:r w:rsidR="004E24E5" w:rsidRPr="004E24E5">
        <w:rPr>
          <w:rFonts w:ascii="Times New Roman" w:hAnsi="Times New Roman"/>
          <w:sz w:val="24"/>
          <w:szCs w:val="24"/>
        </w:rPr>
        <w:t>sierpnia</w:t>
      </w:r>
      <w:r w:rsidR="00B331F2" w:rsidRPr="004E24E5">
        <w:rPr>
          <w:rFonts w:ascii="Times New Roman" w:hAnsi="Times New Roman"/>
          <w:sz w:val="24"/>
          <w:szCs w:val="24"/>
        </w:rPr>
        <w:t xml:space="preserve"> 202</w:t>
      </w:r>
      <w:r w:rsidR="00C72E1B" w:rsidRPr="004E24E5">
        <w:rPr>
          <w:rFonts w:ascii="Times New Roman" w:hAnsi="Times New Roman"/>
          <w:sz w:val="24"/>
          <w:szCs w:val="24"/>
        </w:rPr>
        <w:t>5</w:t>
      </w:r>
      <w:r w:rsidR="00B331F2" w:rsidRPr="004E24E5">
        <w:rPr>
          <w:rFonts w:ascii="Times New Roman" w:hAnsi="Times New Roman"/>
          <w:sz w:val="24"/>
          <w:szCs w:val="24"/>
        </w:rPr>
        <w:t xml:space="preserve"> r.</w:t>
      </w:r>
    </w:p>
    <w:p w14:paraId="3D350973" w14:textId="1E0756A8" w:rsidR="007C55A8" w:rsidRPr="000F2A08" w:rsidRDefault="007C55A8" w:rsidP="00D54873">
      <w:pPr>
        <w:numPr>
          <w:ilvl w:val="0"/>
          <w:numId w:val="48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0F2A08">
        <w:rPr>
          <w:rFonts w:ascii="Times New Roman" w:hAnsi="Times New Roman"/>
          <w:sz w:val="24"/>
          <w:szCs w:val="24"/>
          <w:shd w:val="clear" w:color="auto" w:fill="FFFFFF"/>
        </w:rPr>
        <w:t>W przypadku</w:t>
      </w:r>
      <w:r w:rsidR="00F22D89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0F2A08">
        <w:rPr>
          <w:rFonts w:ascii="Times New Roman" w:hAnsi="Times New Roman"/>
          <w:sz w:val="24"/>
          <w:szCs w:val="24"/>
          <w:shd w:val="clear" w:color="auto" w:fill="FFFFFF"/>
        </w:rPr>
        <w:t xml:space="preserve"> gdy wybór najkorzystniejszej oferty nie nastąpi przed upływem terminu związania ofertą, o którym mowa w pkt. 1, Zamawiający przed upływem terminu związania ofertą, może zwrócić się jednokrotnie do wykonawców o wyrażenie zgody na przedłużenie tego terminu o wskazywany przez niego okres, nie dłuższy niż </w:t>
      </w:r>
      <w:r w:rsidR="006D3644" w:rsidRPr="000F2A08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0F2A08">
        <w:rPr>
          <w:rFonts w:ascii="Times New Roman" w:hAnsi="Times New Roman"/>
          <w:sz w:val="24"/>
          <w:szCs w:val="24"/>
          <w:shd w:val="clear" w:color="auto" w:fill="FFFFFF"/>
        </w:rPr>
        <w:t xml:space="preserve">0 dni. </w:t>
      </w:r>
    </w:p>
    <w:p w14:paraId="6E33B29A" w14:textId="77777777" w:rsidR="006B29BE" w:rsidRPr="00F00549" w:rsidRDefault="006B29BE" w:rsidP="006B29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57B801" w14:textId="48D6D1CA" w:rsidR="006B29BE" w:rsidRPr="00F00549" w:rsidRDefault="006B29BE" w:rsidP="006B29BE">
      <w:pPr>
        <w:pStyle w:val="Nagwek1"/>
        <w:shd w:val="clear" w:color="auto" w:fill="CCC0D9"/>
        <w:spacing w:before="0" w:after="240" w:line="240" w:lineRule="auto"/>
        <w:rPr>
          <w:rFonts w:ascii="Times New Roman" w:hAnsi="Times New Roman"/>
          <w:sz w:val="24"/>
          <w:szCs w:val="24"/>
        </w:rPr>
      </w:pPr>
      <w:bookmarkStart w:id="29" w:name="_Toc262112642"/>
      <w:bookmarkStart w:id="30" w:name="_Toc264373040"/>
      <w:bookmarkStart w:id="31" w:name="_Toc440969215"/>
      <w:r w:rsidRPr="00F94503">
        <w:rPr>
          <w:rFonts w:ascii="Times New Roman" w:hAnsi="Times New Roman"/>
          <w:sz w:val="24"/>
          <w:szCs w:val="24"/>
        </w:rPr>
        <w:lastRenderedPageBreak/>
        <w:t>X</w:t>
      </w:r>
      <w:r w:rsidR="00D56A8B" w:rsidRPr="00F94503">
        <w:rPr>
          <w:rFonts w:ascii="Times New Roman" w:hAnsi="Times New Roman"/>
          <w:sz w:val="24"/>
          <w:szCs w:val="24"/>
        </w:rPr>
        <w:t>I</w:t>
      </w:r>
      <w:r w:rsidRPr="00F94503">
        <w:rPr>
          <w:rFonts w:ascii="Times New Roman" w:hAnsi="Times New Roman"/>
          <w:sz w:val="24"/>
          <w:szCs w:val="24"/>
        </w:rPr>
        <w:t xml:space="preserve">I. </w:t>
      </w:r>
      <w:r w:rsidRPr="00F94503">
        <w:rPr>
          <w:rFonts w:ascii="Times New Roman" w:hAnsi="Times New Roman"/>
          <w:sz w:val="24"/>
          <w:szCs w:val="24"/>
          <w:u w:val="single"/>
        </w:rPr>
        <w:t>SPOSÓB PRZYGOTOWANIA OFERTY</w:t>
      </w:r>
      <w:bookmarkEnd w:id="29"/>
      <w:bookmarkEnd w:id="30"/>
      <w:bookmarkEnd w:id="31"/>
    </w:p>
    <w:p w14:paraId="04F5BACB" w14:textId="77777777" w:rsidR="0029338A" w:rsidRDefault="0029338A">
      <w:pPr>
        <w:numPr>
          <w:ilvl w:val="0"/>
          <w:numId w:val="83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bookmarkStart w:id="32" w:name="_Toc264373041"/>
      <w:bookmarkStart w:id="33" w:name="_Toc440969216"/>
      <w:bookmarkStart w:id="34" w:name="_Toc222042044"/>
      <w:r>
        <w:rPr>
          <w:rFonts w:ascii="Times New Roman" w:hAnsi="Times New Roman"/>
          <w:sz w:val="24"/>
          <w:szCs w:val="24"/>
        </w:rPr>
        <w:t>Każdy Wykonawca może złożyć tylko jedną ofertę.</w:t>
      </w:r>
    </w:p>
    <w:p w14:paraId="620BBDBC" w14:textId="77777777" w:rsidR="0029338A" w:rsidRDefault="0029338A">
      <w:pPr>
        <w:numPr>
          <w:ilvl w:val="0"/>
          <w:numId w:val="83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należy przygotować ściśle według wymagań określonych w niniejszej SWZ.</w:t>
      </w:r>
    </w:p>
    <w:p w14:paraId="777AB3C7" w14:textId="77777777" w:rsidR="0029338A" w:rsidRDefault="0029338A">
      <w:pPr>
        <w:numPr>
          <w:ilvl w:val="0"/>
          <w:numId w:val="83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i wszystkie załączone dokumenty oraz oświadczenia składane przez Wykonawcę muszą być podpisane przez osoby zdolne do czynności prawnych w imieniu wykonawcy                      i zaciągania w jego imieniu zobowiązań finansowych.</w:t>
      </w:r>
    </w:p>
    <w:p w14:paraId="394FDB5F" w14:textId="77777777" w:rsidR="0029338A" w:rsidRDefault="0029338A">
      <w:pPr>
        <w:numPr>
          <w:ilvl w:val="0"/>
          <w:numId w:val="83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bookmarkStart w:id="35" w:name="_Hlk126055553"/>
      <w:r>
        <w:rPr>
          <w:rFonts w:ascii="Times New Roman" w:hAnsi="Times New Roman"/>
          <w:sz w:val="24"/>
          <w:szCs w:val="24"/>
        </w:rPr>
        <w:t>Oferta powinna zawierać:</w:t>
      </w:r>
    </w:p>
    <w:p w14:paraId="479F8B93" w14:textId="77777777" w:rsidR="0029338A" w:rsidRDefault="0029338A">
      <w:pPr>
        <w:numPr>
          <w:ilvl w:val="1"/>
          <w:numId w:val="83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wypełniony formularz ofertowy - </w:t>
      </w:r>
      <w:r>
        <w:rPr>
          <w:rFonts w:ascii="Times New Roman" w:hAnsi="Times New Roman"/>
          <w:b/>
          <w:bCs/>
          <w:iCs/>
          <w:sz w:val="24"/>
          <w:szCs w:val="24"/>
        </w:rPr>
        <w:t>załącznik nr 1 do SWZ</w:t>
      </w:r>
      <w:r>
        <w:rPr>
          <w:rFonts w:ascii="Times New Roman" w:hAnsi="Times New Roman"/>
          <w:b/>
          <w:bCs/>
          <w:sz w:val="24"/>
          <w:szCs w:val="24"/>
        </w:rPr>
        <w:t>;</w:t>
      </w:r>
    </w:p>
    <w:p w14:paraId="60C88826" w14:textId="77777777" w:rsidR="0029338A" w:rsidRDefault="0029338A">
      <w:pPr>
        <w:numPr>
          <w:ilvl w:val="1"/>
          <w:numId w:val="83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oświadczenia o niepodleganiu wykluczeniu z postępowania oraz spełnianiu warunków udziału w postępowaniu - </w:t>
      </w:r>
      <w:r>
        <w:rPr>
          <w:rFonts w:ascii="Times New Roman" w:hAnsi="Times New Roman"/>
          <w:b/>
          <w:bCs/>
          <w:sz w:val="24"/>
          <w:szCs w:val="24"/>
        </w:rPr>
        <w:t>załącznik nr 2 do SWZ</w:t>
      </w:r>
      <w:r>
        <w:rPr>
          <w:rFonts w:ascii="Times New Roman" w:hAnsi="Times New Roman"/>
          <w:sz w:val="24"/>
          <w:szCs w:val="24"/>
        </w:rPr>
        <w:t xml:space="preserve">; w przypadku wykonawców wspólnie ubiegających się o zamówienie ww. oświadczenie składa każdy z nich;  </w:t>
      </w:r>
    </w:p>
    <w:p w14:paraId="081C009C" w14:textId="77777777" w:rsidR="0029338A" w:rsidRDefault="0029338A">
      <w:pPr>
        <w:numPr>
          <w:ilvl w:val="1"/>
          <w:numId w:val="83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zobowiązanie podmiotów trzecich, na których zasoby powołuje się wykonawca (</w:t>
      </w:r>
      <w:r>
        <w:rPr>
          <w:rFonts w:ascii="Times New Roman" w:hAnsi="Times New Roman"/>
          <w:b/>
          <w:bCs/>
          <w:sz w:val="24"/>
          <w:szCs w:val="24"/>
        </w:rPr>
        <w:t>załącznik nr 5 do SWZ)</w:t>
      </w:r>
      <w:r>
        <w:rPr>
          <w:rFonts w:ascii="Times New Roman" w:hAnsi="Times New Roman"/>
          <w:sz w:val="24"/>
          <w:szCs w:val="24"/>
        </w:rPr>
        <w:t xml:space="preserve"> wraz z oświadczeniem podmiotu udostępniającego </w:t>
      </w:r>
      <w:r>
        <w:rPr>
          <w:rFonts w:ascii="Times New Roman" w:hAnsi="Times New Roman"/>
          <w:sz w:val="24"/>
          <w:szCs w:val="24"/>
        </w:rPr>
        <w:br/>
        <w:t xml:space="preserve">o niepodleganiu wykluczeniu z postępowania oraz spełnianiu warunków udziału </w:t>
      </w:r>
      <w:r>
        <w:rPr>
          <w:rFonts w:ascii="Times New Roman" w:hAnsi="Times New Roman"/>
          <w:sz w:val="24"/>
          <w:szCs w:val="24"/>
        </w:rPr>
        <w:br/>
        <w:t>w postępowaniu (</w:t>
      </w:r>
      <w:r>
        <w:rPr>
          <w:rFonts w:ascii="Times New Roman" w:hAnsi="Times New Roman"/>
          <w:b/>
          <w:bCs/>
          <w:sz w:val="24"/>
          <w:szCs w:val="24"/>
        </w:rPr>
        <w:t>załącznik nr 2 do SWZ)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5501C3E" w14:textId="77777777" w:rsidR="0029338A" w:rsidRDefault="0029338A">
      <w:pPr>
        <w:numPr>
          <w:ilvl w:val="1"/>
          <w:numId w:val="83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dokument potwierdzający wniesienie wadium; </w:t>
      </w:r>
      <w:r>
        <w:rPr>
          <w:rFonts w:ascii="Times New Roman" w:hAnsi="Times New Roman"/>
          <w:sz w:val="24"/>
          <w:szCs w:val="24"/>
        </w:rPr>
        <w:t xml:space="preserve">w przypadku, gdy wadium wnoszone jest w innej formie niż pieniądz (tzn. w postaci gwarancji lub poręczenia), wymagane jest załączenie oryginalnego dokumentu/gwarancji w postaci elektronicznej za pośrednictwem platformy </w:t>
      </w:r>
      <w:r>
        <w:rPr>
          <w:rFonts w:ascii="Times New Roman" w:hAnsi="Times New Roman"/>
          <w:b/>
          <w:sz w:val="24"/>
          <w:szCs w:val="24"/>
          <w:u w:val="single"/>
        </w:rPr>
        <w:t>z zastrzeżeniem, że dokument będzie opatrzony kwalifikowanym podpisem elektronicznym przez gwaranta/poręczyciela;</w:t>
      </w:r>
    </w:p>
    <w:p w14:paraId="5D583982" w14:textId="2E7B774F" w:rsidR="0029338A" w:rsidRDefault="0029338A">
      <w:pPr>
        <w:numPr>
          <w:ilvl w:val="1"/>
          <w:numId w:val="83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dokumenty potwierdzające umocowanie do reprezentacji wykonawcy, w tym p</w:t>
      </w:r>
      <w:r>
        <w:rPr>
          <w:rFonts w:ascii="Times New Roman" w:hAnsi="Times New Roman"/>
          <w:sz w:val="24"/>
          <w:szCs w:val="24"/>
        </w:rPr>
        <w:t>ełnomocnictwo ustanowione do reprezentowania wykonawcy, także wykonawców wspólnie ubiegających się o udzielenie zamówienia publicznego</w:t>
      </w:r>
      <w:r w:rsidR="007B4582">
        <w:rPr>
          <w:rFonts w:ascii="Times New Roman" w:hAnsi="Times New Roman"/>
          <w:sz w:val="24"/>
          <w:szCs w:val="24"/>
        </w:rPr>
        <w:t>;</w:t>
      </w:r>
    </w:p>
    <w:p w14:paraId="1CA318E7" w14:textId="71F0F9AD" w:rsidR="0029338A" w:rsidRDefault="0029338A">
      <w:pPr>
        <w:numPr>
          <w:ilvl w:val="1"/>
          <w:numId w:val="83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wykonawców wspólnie ubiegających się o udzielenie zamówienia publicznego dotyczące robót wykonywanych przez poszczególnych wykonawców (składane w trybie art. 117 ust. 4 ustawy Pzp) (</w:t>
      </w:r>
      <w:r>
        <w:rPr>
          <w:rFonts w:ascii="Times New Roman" w:hAnsi="Times New Roman"/>
          <w:b/>
          <w:bCs/>
          <w:sz w:val="24"/>
          <w:szCs w:val="24"/>
        </w:rPr>
        <w:t>załącznik nr 6 do SWZ</w:t>
      </w:r>
      <w:r>
        <w:rPr>
          <w:rFonts w:ascii="Times New Roman" w:hAnsi="Times New Roman"/>
          <w:sz w:val="24"/>
          <w:szCs w:val="24"/>
        </w:rPr>
        <w:t>)</w:t>
      </w:r>
      <w:r w:rsidR="006B2CE6">
        <w:rPr>
          <w:rFonts w:ascii="Times New Roman" w:hAnsi="Times New Roman"/>
          <w:sz w:val="24"/>
          <w:szCs w:val="24"/>
        </w:rPr>
        <w:t xml:space="preserve">. </w:t>
      </w:r>
    </w:p>
    <w:bookmarkEnd w:id="35"/>
    <w:p w14:paraId="37FF263E" w14:textId="18F9BEF4" w:rsidR="0029338A" w:rsidRDefault="0029338A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Wykonawcy ubiegający się wspólnie o udzielenie zamówienia (np. spółki cywilne, konsorcja), zgodnie z art. 58 ust. 2 ustawy Pzp, zobowiązani są ustanowić pełnomocnika.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Z treści pełnomocnictwa winno jednoznacznie wynikać prawo pełnomocnika do reprezentowania Wykonawcy w postępowaniu o udzielenie zamówienia publicznego albo do reprezentowania w postępowaniu i zawarcia umowy w sprawie zamówienia publicznego w imieniu Wykonawcy. Dokument ten winien być podpisany przez osobę/osoby uprawnioną(-e) do jego udzielenia tj. zgodnie z formą reprezentacji każdego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z Wykonawców (podpisany kwalifikowanym podpisem elektronicznym lub podpisem zaufanym lub podpisem osobistym). W przypadku wspólników spółki cywilnej dopuszczalne jest przedłożenie umowy spółki cywilnej, z której wynika zakres i sposób reprezentacji, a w przypadku konsorcjum przedłożenie umowy konsorcjum. </w:t>
      </w:r>
    </w:p>
    <w:p w14:paraId="526AE792" w14:textId="77777777" w:rsidR="0029338A" w:rsidRDefault="0029338A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W przypadku Wykonawców wspólnie ubiegających się o udzielenie zamówienia, Zamawiający, na podstawie art. 117 ust. 1 ustawy Pzp, określa, iż dokonując oceny spełniania warunku udziału w postępowaniu dotyczącego zdolności technicznej uzna, że warunek został spełniony, jeżeli co najmniej jeden z Wykonawców wspólnie ubiegających się o udzielenie zamówienia wykaże samodzielne spełnianie tego warunku. Zamawiający tym samym nie dopuszcza łączenia (sumowania) doświadczenia zdobytego osobno przez każdego z wykonawców wspólnie ubiegających się o udzielenie zamówienia. </w:t>
      </w:r>
    </w:p>
    <w:p w14:paraId="6A42BE14" w14:textId="77777777" w:rsidR="0029338A" w:rsidRDefault="0029338A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W przypadku, gdy Wykonawca w celu potwierdzenia spełniania warunku udziału </w:t>
      </w:r>
      <w:r>
        <w:rPr>
          <w:rFonts w:ascii="Times New Roman" w:eastAsiaTheme="minorHAnsi" w:hAnsi="Times New Roman"/>
          <w:sz w:val="24"/>
          <w:szCs w:val="24"/>
          <w:lang w:eastAsia="en-US"/>
        </w:rPr>
        <w:br/>
        <w:t xml:space="preserve">w postępowaniu dotyczącego zdolności technicznej polega, na zasadach określonych w art.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118 ustawy Pzp, na zdolnościach zawodowych innych podmiotów, Zamawiający określa, iż dokonując oceny spełniania warunku udziału w postępowaniu dotyczącego zdolności technicznej uzna, że warunek został spełniony, jeżeli co najmniej jeden z tych podmiotów wykaże samodzielne spełnianie tego warunku. Zamawiający tym samym nie dopuszcza łączenia (sumowania) doświadczenia zdobytego osobno przez każdy z podmiotów, na których zdolnościach zawodowych polega Wykonawca. </w:t>
      </w:r>
    </w:p>
    <w:p w14:paraId="1D82F0A4" w14:textId="042C52A9" w:rsidR="0029338A" w:rsidRDefault="0029338A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przypadku wspólnego ubiegania się o zamówienie przez Wykonawców, oświadczenie,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>o którym mowa w art. 125 ust. 1 ustawy Pzp, składa każdy z Wykonawców wspólnie ubiegających się o zamówienie.</w:t>
      </w:r>
    </w:p>
    <w:p w14:paraId="43568238" w14:textId="77777777" w:rsidR="0029338A" w:rsidRDefault="0029338A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Dokumenty sporządzone w języku obcym są składane wraz z tłumaczeniem na język polski.</w:t>
      </w:r>
    </w:p>
    <w:p w14:paraId="68CE727C" w14:textId="77777777" w:rsidR="0029338A" w:rsidRDefault="0029338A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Wykonawca poniesie wszelkie koszty związane z przygotowaniem i złożeniem oferty.</w:t>
      </w:r>
    </w:p>
    <w:p w14:paraId="1326FCE7" w14:textId="5C65B61D" w:rsidR="00D77CEB" w:rsidRPr="00D77CEB" w:rsidRDefault="006B29BE" w:rsidP="00D77CEB">
      <w:pPr>
        <w:pStyle w:val="Nagwek1"/>
        <w:keepNext w:val="0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XI</w:t>
      </w:r>
      <w:r w:rsidR="00D56A8B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 xml:space="preserve">I. </w:t>
      </w:r>
      <w:bookmarkEnd w:id="32"/>
      <w:bookmarkEnd w:id="33"/>
      <w:r w:rsidR="00D77CEB">
        <w:rPr>
          <w:rFonts w:ascii="Times New Roman" w:hAnsi="Times New Roman"/>
          <w:sz w:val="24"/>
          <w:szCs w:val="24"/>
          <w:u w:val="single"/>
        </w:rPr>
        <w:t xml:space="preserve">SPOSÓB ORAZ TERMIN SKŁADANIA I OTWARCIA OFERT </w:t>
      </w:r>
      <w:bookmarkStart w:id="36" w:name="_Toc264373042"/>
      <w:bookmarkStart w:id="37" w:name="_Toc440969217"/>
    </w:p>
    <w:p w14:paraId="76EA0114" w14:textId="3AFD09A0" w:rsidR="0029338A" w:rsidRPr="004E24E5" w:rsidRDefault="0029338A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004E24E5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Termin składania ofert upływa dnia </w:t>
      </w:r>
      <w:r w:rsidR="00CB7837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30</w:t>
      </w:r>
      <w:r w:rsidR="00D93FA6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.0</w:t>
      </w:r>
      <w:r w:rsidR="00CB7837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7</w:t>
      </w:r>
      <w:r w:rsidR="00D93FA6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</w:t>
      </w:r>
      <w:r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202</w:t>
      </w:r>
      <w:r w:rsidR="00C72E1B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5</w:t>
      </w:r>
      <w:r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 roku o godz.</w:t>
      </w:r>
      <w:r w:rsidR="00D93FA6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 11:00.</w:t>
      </w:r>
      <w:r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 </w:t>
      </w:r>
    </w:p>
    <w:p w14:paraId="0A384372" w14:textId="03CF7612" w:rsidR="0029338A" w:rsidRPr="004E24E5" w:rsidRDefault="0029338A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EastAsia" w:hAnsi="Times New Roman"/>
          <w:color w:val="000000"/>
          <w:sz w:val="28"/>
          <w:szCs w:val="28"/>
          <w:lang w:eastAsia="en-US"/>
        </w:rPr>
      </w:pPr>
      <w:r w:rsidRPr="004E24E5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Otwarcie ofert odbędzie się w dniu </w:t>
      </w:r>
      <w:r w:rsidR="00CB7837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30</w:t>
      </w:r>
      <w:r w:rsidR="00D93FA6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.0</w:t>
      </w:r>
      <w:r w:rsidR="00CB7837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7</w:t>
      </w:r>
      <w:r w:rsidR="00D93FA6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.202</w:t>
      </w:r>
      <w:r w:rsidR="00C72E1B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5</w:t>
      </w:r>
      <w:r w:rsidR="00D93FA6" w:rsidRPr="004E24E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 roku o godz. 12:00. </w:t>
      </w:r>
    </w:p>
    <w:p w14:paraId="2B802489" w14:textId="77777777" w:rsidR="0029338A" w:rsidRDefault="0029338A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Otwarcie ofert jest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niejawne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14:paraId="67D0B29A" w14:textId="2B68C758" w:rsidR="00C9242C" w:rsidRPr="00C9242C" w:rsidRDefault="006B29BE" w:rsidP="00C9242C">
      <w:pPr>
        <w:pStyle w:val="Nagwek1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XI</w:t>
      </w:r>
      <w:r w:rsidR="00D56A8B" w:rsidRPr="00F00549">
        <w:rPr>
          <w:rFonts w:ascii="Times New Roman" w:hAnsi="Times New Roman"/>
          <w:sz w:val="24"/>
          <w:szCs w:val="24"/>
        </w:rPr>
        <w:t>V</w:t>
      </w:r>
      <w:r w:rsidRPr="00F00549">
        <w:rPr>
          <w:rFonts w:ascii="Times New Roman" w:hAnsi="Times New Roman"/>
          <w:sz w:val="24"/>
          <w:szCs w:val="24"/>
        </w:rPr>
        <w:t xml:space="preserve">. </w:t>
      </w:r>
      <w:r w:rsidRPr="00F00549">
        <w:rPr>
          <w:rFonts w:ascii="Times New Roman" w:hAnsi="Times New Roman"/>
          <w:sz w:val="24"/>
          <w:szCs w:val="24"/>
          <w:u w:val="single"/>
        </w:rPr>
        <w:t>SPOSÓB OBLICZENIA CENY OFERTOWEJ</w:t>
      </w:r>
      <w:bookmarkStart w:id="38" w:name="_Toc264373043"/>
      <w:bookmarkStart w:id="39" w:name="_Toc440969218"/>
      <w:bookmarkEnd w:id="34"/>
      <w:bookmarkEnd w:id="36"/>
      <w:bookmarkEnd w:id="37"/>
    </w:p>
    <w:p w14:paraId="40964A50" w14:textId="77777777" w:rsidR="00CF0C74" w:rsidRPr="00C9242C" w:rsidRDefault="00CF0C74" w:rsidP="00AC4FC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Wykonawca jest zobowiązany do wypełnienia „Formularza oferty”. </w:t>
      </w:r>
    </w:p>
    <w:p w14:paraId="60ADB634" w14:textId="63B96DA0" w:rsidR="00CF0C74" w:rsidRPr="00C9242C" w:rsidRDefault="00CF0C74" w:rsidP="00AC4FC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Cena wykonania przedmiotu zamówienia będzie </w:t>
      </w:r>
      <w:r w:rsidRPr="00ED555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wartością ryczałtową</w:t>
      </w:r>
      <w:r w:rsidRPr="00ED5553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 obejmującą wszystkie koszty i składniki związane z warunkami stawianymi przez Zamawiającego oraz </w:t>
      </w:r>
      <w:r w:rsidR="00AC4FCA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z realizacją przedmiotu </w:t>
      </w:r>
      <w:r w:rsidR="00AC4FCA">
        <w:rPr>
          <w:rFonts w:ascii="Times New Roman" w:eastAsiaTheme="minorHAnsi" w:hAnsi="Times New Roman"/>
          <w:sz w:val="24"/>
          <w:szCs w:val="24"/>
          <w:lang w:eastAsia="en-US"/>
        </w:rPr>
        <w:t>z</w:t>
      </w: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amówienia opisanego w szczególności w Rozdziale III SWZ, czy też w Specyfikacji Technicznej Wykonania i Odbioru Robót Budowlanych. </w:t>
      </w:r>
    </w:p>
    <w:p w14:paraId="0333CC40" w14:textId="77777777" w:rsidR="00CF0C74" w:rsidRPr="00C9242C" w:rsidRDefault="00CF0C74" w:rsidP="00AC4FC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W ofercie należy podać </w:t>
      </w:r>
      <w:r w:rsidRPr="00C9242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cenę ryczałtową </w:t>
      </w: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brutto w złotych polskich. </w:t>
      </w:r>
    </w:p>
    <w:p w14:paraId="752F612E" w14:textId="7D8B4A97" w:rsidR="00CF0C74" w:rsidRPr="00C9242C" w:rsidRDefault="00CF0C74" w:rsidP="00AC4FC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Cenę oferty stanowi suma wartości wszystkich jej elementów, zawierająca wszystkie koszty niezbędne do wykonania </w:t>
      </w:r>
      <w:r w:rsidR="00AC4FCA">
        <w:rPr>
          <w:rFonts w:ascii="Times New Roman" w:eastAsiaTheme="minorHAnsi" w:hAnsi="Times New Roman"/>
          <w:sz w:val="24"/>
          <w:szCs w:val="24"/>
          <w:lang w:eastAsia="en-US"/>
        </w:rPr>
        <w:t>z</w:t>
      </w: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amówienia. </w:t>
      </w:r>
    </w:p>
    <w:p w14:paraId="35B008D1" w14:textId="77777777" w:rsidR="00CF0C74" w:rsidRPr="00C9242C" w:rsidRDefault="00CF0C74" w:rsidP="00AC4FC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Cena oferty określona przez Wykonawcę zostanie ustalona na okres ważności umowy i nie będzie podlegała zmianom, z wyłączeniem sytuacji opisanych w umowie o zamówienie publiczne. </w:t>
      </w:r>
    </w:p>
    <w:p w14:paraId="3D4F0215" w14:textId="5BAF8D2F" w:rsidR="00CF0C74" w:rsidRPr="00C9242C" w:rsidRDefault="00CF0C74" w:rsidP="00AC4FC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Zgodnie z powyższymi uregulowaniami, ostateczna cena zadeklarowana w ofercie musi zawierać prawidłową stawkę podatku VAT oraz musi być wyrażona w złotych polskich </w:t>
      </w:r>
      <w:r w:rsidR="00AC4FCA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z dokładnością do setnych części złotego, tj. do drugiego miejsca po przecinku. </w:t>
      </w:r>
    </w:p>
    <w:p w14:paraId="42F92222" w14:textId="78C819CA" w:rsidR="00C9242C" w:rsidRPr="00AC4FCA" w:rsidRDefault="00CF0C74" w:rsidP="00AC4FC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Wszelkie przyszłe rozliczenia między Zamawiającym a Wykonawcą dokonywane będą </w:t>
      </w:r>
      <w:r w:rsidR="00AC4FCA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Pr="00C9242C">
        <w:rPr>
          <w:rFonts w:ascii="Times New Roman" w:eastAsiaTheme="minorHAnsi" w:hAnsi="Times New Roman"/>
          <w:sz w:val="24"/>
          <w:szCs w:val="24"/>
          <w:lang w:eastAsia="en-US"/>
        </w:rPr>
        <w:t xml:space="preserve">w złotych polskich. </w:t>
      </w:r>
      <w:r w:rsidR="00C9242C" w:rsidRPr="00AC4F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3246F404" w14:textId="074B09B3" w:rsidR="006D63C7" w:rsidRDefault="006B29BE" w:rsidP="00670E31">
      <w:pPr>
        <w:pStyle w:val="Nagwek1"/>
        <w:keepNext w:val="0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9302D">
        <w:rPr>
          <w:rFonts w:ascii="Times New Roman" w:hAnsi="Times New Roman"/>
          <w:sz w:val="24"/>
          <w:szCs w:val="24"/>
        </w:rPr>
        <w:t xml:space="preserve">XV. </w:t>
      </w:r>
      <w:r w:rsidRPr="00F9302D">
        <w:rPr>
          <w:rFonts w:ascii="Times New Roman" w:hAnsi="Times New Roman"/>
          <w:sz w:val="24"/>
          <w:szCs w:val="24"/>
          <w:u w:val="single"/>
        </w:rPr>
        <w:t>KRYTERIUM OCENY OFERT</w:t>
      </w:r>
      <w:bookmarkStart w:id="40" w:name="_Toc264373044"/>
      <w:bookmarkStart w:id="41" w:name="_Toc440969219"/>
      <w:bookmarkEnd w:id="38"/>
      <w:bookmarkEnd w:id="39"/>
    </w:p>
    <w:bookmarkEnd w:id="40"/>
    <w:bookmarkEnd w:id="41"/>
    <w:p w14:paraId="603B6906" w14:textId="77777777" w:rsidR="00AC4FCA" w:rsidRPr="00650F88" w:rsidRDefault="00AC4FCA" w:rsidP="00AC4FCA">
      <w:pPr>
        <w:numPr>
          <w:ilvl w:val="0"/>
          <w:numId w:val="72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50F88">
        <w:rPr>
          <w:rFonts w:ascii="Times New Roman" w:hAnsi="Times New Roman"/>
          <w:sz w:val="24"/>
          <w:szCs w:val="24"/>
        </w:rPr>
        <w:t>Za ofertę najkorzystniejszą zostanie uznana oferta zawierająca najkorzystniejszy bilans punktów w kryteriach:</w:t>
      </w:r>
    </w:p>
    <w:p w14:paraId="6238E445" w14:textId="77777777" w:rsidR="00AC4FCA" w:rsidRPr="00650F88" w:rsidRDefault="00AC4FCA" w:rsidP="00AC4FCA">
      <w:pPr>
        <w:pStyle w:val="Default"/>
        <w:tabs>
          <w:tab w:val="left" w:pos="284"/>
        </w:tabs>
        <w:spacing w:after="120"/>
        <w:ind w:left="142"/>
        <w:rPr>
          <w:rFonts w:ascii="Times New Roman" w:eastAsiaTheme="minorHAnsi" w:hAnsi="Times New Roman" w:cs="Times New Roman"/>
          <w:lang w:eastAsia="en-US"/>
        </w:rPr>
      </w:pPr>
      <w:r w:rsidRPr="00650F88">
        <w:rPr>
          <w:rFonts w:ascii="Times New Roman" w:hAnsi="Times New Roman"/>
          <w:bCs/>
        </w:rPr>
        <w:t xml:space="preserve">  </w:t>
      </w:r>
      <w:r w:rsidRPr="00650F88">
        <w:rPr>
          <w:rFonts w:ascii="Times New Roman" w:eastAsiaTheme="minorHAnsi" w:hAnsi="Times New Roman"/>
          <w:b/>
          <w:bCs/>
          <w:lang w:eastAsia="en-US"/>
        </w:rPr>
        <w:t>1.1. C</w:t>
      </w:r>
      <w:r>
        <w:rPr>
          <w:rFonts w:ascii="Times New Roman" w:eastAsiaTheme="minorHAnsi" w:hAnsi="Times New Roman"/>
          <w:b/>
          <w:bCs/>
          <w:lang w:eastAsia="en-US"/>
        </w:rPr>
        <w:t>ena (C)</w:t>
      </w:r>
      <w:r w:rsidRPr="00650F88">
        <w:rPr>
          <w:rFonts w:ascii="Times New Roman" w:eastAsiaTheme="minorHAnsi" w:hAnsi="Times New Roman"/>
          <w:b/>
          <w:bCs/>
          <w:lang w:eastAsia="en-US"/>
        </w:rPr>
        <w:t xml:space="preserve"> – 60 % </w:t>
      </w:r>
    </w:p>
    <w:p w14:paraId="3B9A03C8" w14:textId="77777777" w:rsidR="00AC4FCA" w:rsidRPr="00B4309A" w:rsidRDefault="00AC4FCA" w:rsidP="00AC4FCA">
      <w:pPr>
        <w:autoSpaceDE w:val="0"/>
        <w:autoSpaceDN w:val="0"/>
        <w:adjustRightInd w:val="0"/>
        <w:spacing w:after="120" w:line="240" w:lineRule="auto"/>
        <w:ind w:firstLine="142"/>
        <w:jc w:val="left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F8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 Kryterium to zostanie obliczone na podstawie następującego wzoru: </w:t>
      </w:r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</w:p>
    <w:p w14:paraId="1E8FEBE5" w14:textId="77777777" w:rsidR="00AC4FCA" w:rsidRDefault="00AC4FCA" w:rsidP="00AC4FCA">
      <w:pPr>
        <w:tabs>
          <w:tab w:val="left" w:pos="851"/>
        </w:tabs>
        <w:autoSpaceDE w:val="0"/>
        <w:autoSpaceDN w:val="0"/>
        <w:adjustRightInd w:val="0"/>
        <w:spacing w:after="240" w:line="276" w:lineRule="auto"/>
        <w:ind w:left="142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  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C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ena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= </w:t>
      </w:r>
      <w:r w:rsidRPr="00650F8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(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Cena najtańszej oferty brutto / Cena badanej oferty brutto)</w:t>
      </w:r>
      <w:r w:rsidRPr="00650F88">
        <w:rPr>
          <w:rFonts w:ascii="Times New Roman" w:hAnsi="Times New Roman"/>
          <w:sz w:val="28"/>
          <w:szCs w:val="28"/>
        </w:rPr>
        <w:t xml:space="preserve"> 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x 60 </w:t>
      </w:r>
    </w:p>
    <w:p w14:paraId="0D0715BF" w14:textId="77777777" w:rsidR="000D13D0" w:rsidRPr="00B4309A" w:rsidRDefault="000D13D0" w:rsidP="000D13D0">
      <w:pPr>
        <w:pStyle w:val="Akapitzlist"/>
        <w:numPr>
          <w:ilvl w:val="1"/>
          <w:numId w:val="75"/>
        </w:numPr>
        <w:autoSpaceDE w:val="0"/>
        <w:autoSpaceDN w:val="0"/>
        <w:adjustRightInd w:val="0"/>
        <w:spacing w:after="120" w:line="276" w:lineRule="auto"/>
        <w:ind w:left="789" w:hanging="505"/>
        <w:rPr>
          <w:rFonts w:ascii="Times New Roman" w:hAnsi="Times New Roman"/>
          <w:sz w:val="24"/>
          <w:szCs w:val="24"/>
        </w:rPr>
      </w:pPr>
      <w:r w:rsidRPr="286A37A3">
        <w:rPr>
          <w:rFonts w:ascii="Times New Roman" w:hAnsi="Times New Roman"/>
          <w:b/>
          <w:bCs/>
          <w:sz w:val="24"/>
          <w:szCs w:val="24"/>
        </w:rPr>
        <w:lastRenderedPageBreak/>
        <w:t>Termin gwarancji i rękojmi za wady</w:t>
      </w:r>
      <w:r>
        <w:rPr>
          <w:rFonts w:ascii="Times New Roman" w:hAnsi="Times New Roman"/>
          <w:b/>
          <w:bCs/>
          <w:sz w:val="24"/>
          <w:szCs w:val="24"/>
        </w:rPr>
        <w:t xml:space="preserve"> na wykonane roboty budowlane</w:t>
      </w:r>
      <w:r w:rsidRPr="286A37A3">
        <w:rPr>
          <w:rFonts w:ascii="Times New Roman" w:hAnsi="Times New Roman"/>
          <w:b/>
          <w:bCs/>
          <w:sz w:val="24"/>
          <w:szCs w:val="24"/>
        </w:rPr>
        <w:t xml:space="preserve"> (TGiR)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286A37A3">
        <w:rPr>
          <w:rFonts w:ascii="Times New Roman" w:hAnsi="Times New Roman"/>
          <w:b/>
          <w:bCs/>
          <w:sz w:val="24"/>
          <w:szCs w:val="24"/>
        </w:rPr>
        <w:t xml:space="preserve">– 40% </w:t>
      </w:r>
    </w:p>
    <w:p w14:paraId="63D9F9D1" w14:textId="77777777" w:rsidR="000D13D0" w:rsidRDefault="000D13D0" w:rsidP="000D13D0">
      <w:pPr>
        <w:autoSpaceDE w:val="0"/>
        <w:autoSpaceDN w:val="0"/>
        <w:adjustRightInd w:val="0"/>
        <w:spacing w:after="120" w:line="276" w:lineRule="auto"/>
        <w:ind w:left="284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0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Kryterium to zostanie obliczone na podstawie następującego wzoru:</w:t>
      </w:r>
    </w:p>
    <w:p w14:paraId="3C51BCAD" w14:textId="77777777" w:rsidR="000D13D0" w:rsidRDefault="000D13D0" w:rsidP="000D13D0">
      <w:pPr>
        <w:autoSpaceDE w:val="0"/>
        <w:autoSpaceDN w:val="0"/>
        <w:adjustRightInd w:val="0"/>
        <w:spacing w:after="120" w:line="276" w:lineRule="auto"/>
        <w:ind w:left="284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TGiR 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= </w:t>
      </w:r>
      <w:r w:rsidRPr="00650F8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TGiR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badanej oferty 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/ </w:t>
      </w:r>
      <w:r>
        <w:rPr>
          <w:rFonts w:ascii="Times New Roman" w:hAnsi="Times New Roman"/>
          <w:b/>
          <w:bCs/>
          <w:sz w:val="24"/>
          <w:szCs w:val="24"/>
        </w:rPr>
        <w:t>TGiR najdłuższy spośród złożonych ofert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)</w:t>
      </w:r>
      <w:r w:rsidRPr="00650F88">
        <w:rPr>
          <w:rFonts w:ascii="Times New Roman" w:hAnsi="Times New Roman"/>
          <w:sz w:val="28"/>
          <w:szCs w:val="28"/>
        </w:rPr>
        <w:t xml:space="preserve"> 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x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4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0</w:t>
      </w:r>
    </w:p>
    <w:p w14:paraId="26C010AA" w14:textId="77777777" w:rsidR="000D13D0" w:rsidRPr="00270DDB" w:rsidRDefault="000D13D0" w:rsidP="000D13D0">
      <w:pPr>
        <w:autoSpaceDE w:val="0"/>
        <w:autoSpaceDN w:val="0"/>
        <w:adjustRightInd w:val="0"/>
        <w:spacing w:after="120" w:line="276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Dodatkowe uwagi:</w:t>
      </w:r>
    </w:p>
    <w:p w14:paraId="314C1F1A" w14:textId="77777777" w:rsidR="000D13D0" w:rsidRPr="00270DDB" w:rsidRDefault="000D13D0" w:rsidP="000D13D0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70DD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Wykonawca zobowiązany jest podać TGiR na wykonane roboty budowlane w pełnych miesiącach, </w:t>
      </w:r>
    </w:p>
    <w:p w14:paraId="5051FE03" w14:textId="77777777" w:rsidR="000D13D0" w:rsidRPr="00270DDB" w:rsidRDefault="000D13D0" w:rsidP="000D13D0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70DD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Minimalny TGiR na wykonane roboty budowlane (wymagany przez Zamawiającego) wynosi 36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270DD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miesięcy licząc od dnia odbioru końcowego robót,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748AA38F" w14:textId="77777777" w:rsidR="000D13D0" w:rsidRPr="00270DDB" w:rsidRDefault="000D13D0" w:rsidP="000D13D0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70DD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Maksymalny TGiR na wykonane roboty budowlane (wymagany przez Zamawiającego) wynosi 60 miesięcy licząc od dnia odbioru końcowego robót,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05B1A96D" w14:textId="77777777" w:rsidR="000D13D0" w:rsidRPr="00270DDB" w:rsidRDefault="000D13D0" w:rsidP="000D13D0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70DD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Zamawiający odrzuci ofertę Wykonawcy, który zadeklaruje TGiR na wykonane roboty budowlane krótszy niż 36 miesięcy,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0BBD7379" w14:textId="77777777" w:rsidR="000D13D0" w:rsidRPr="00270DDB" w:rsidRDefault="000D13D0" w:rsidP="000D13D0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70DD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 przypadku gdy Wykonawca zadeklaruje TGiR na wykonane roboty budowlane dłuższy niż 60 miesięcy, dla potrzeb obliczania punktacji, TGiR na wykonane roboty budowlane będzie traktowany jak 60 miesięcy,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 </w:t>
      </w:r>
      <w:r w:rsidRPr="00270DD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5320BD1F" w14:textId="61AA11A5" w:rsidR="00AC4FCA" w:rsidRPr="000D13D0" w:rsidRDefault="000D13D0" w:rsidP="000D13D0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70DD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przypadku gdy Wykonawca nie zadeklaruje TGiR na wykonane roboty budowlane, Zamawiający uzna, że został zaproponowany najkrótszy TGiR na wykonane roboty budowlane wymagany przez Zamawiającego, tj. 36 miesięcy.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AC4FCA" w:rsidRPr="000D13D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 </w:t>
      </w:r>
    </w:p>
    <w:p w14:paraId="2A0439EF" w14:textId="77777777" w:rsidR="00AC4FCA" w:rsidRDefault="00AC4FCA" w:rsidP="00AC4FCA">
      <w:pPr>
        <w:numPr>
          <w:ilvl w:val="0"/>
          <w:numId w:val="74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</w:rPr>
      </w:pPr>
      <w:r w:rsidRPr="00054DD8">
        <w:rPr>
          <w:rFonts w:ascii="Times New Roman" w:hAnsi="Times New Roman"/>
          <w:sz w:val="24"/>
          <w:szCs w:val="24"/>
        </w:rPr>
        <w:t>Punktacja przyznawana ofertom w poszczególnych kryteriach będzie liczona z dokładnością do dwóch miejsc po przecinku. Najwyższa liczba punktów wyznaczy najkorzystniejszą ofertę.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F2F6056" w14:textId="77777777" w:rsidR="00AC4FCA" w:rsidRPr="00054DD8" w:rsidRDefault="00AC4FCA" w:rsidP="00AC4FCA">
      <w:pPr>
        <w:numPr>
          <w:ilvl w:val="0"/>
          <w:numId w:val="74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Maksymalna ilość punktów jaką może uzyskać badana oferta wynosi 100 punktów (C+TGiR). </w:t>
      </w:r>
    </w:p>
    <w:p w14:paraId="578FAD44" w14:textId="77777777" w:rsidR="00AC4FCA" w:rsidRPr="00054DD8" w:rsidRDefault="00AC4FCA" w:rsidP="00AC4FCA">
      <w:pPr>
        <w:numPr>
          <w:ilvl w:val="0"/>
          <w:numId w:val="74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bCs/>
          <w:sz w:val="24"/>
          <w:szCs w:val="24"/>
        </w:rPr>
      </w:pPr>
      <w:r w:rsidRPr="00054DD8">
        <w:rPr>
          <w:rFonts w:ascii="Times New Roman" w:hAnsi="Times New Roman"/>
          <w:bCs/>
          <w:sz w:val="24"/>
          <w:szCs w:val="24"/>
        </w:rPr>
        <w:t xml:space="preserve">W toku dokonywania badania i oceny ofert Zamawiający może żądać udzielenia przez </w:t>
      </w:r>
      <w:r w:rsidRPr="00054DD8">
        <w:rPr>
          <w:rFonts w:ascii="Times New Roman" w:hAnsi="Times New Roman"/>
          <w:bCs/>
          <w:sz w:val="24"/>
          <w:szCs w:val="24"/>
        </w:rPr>
        <w:br/>
        <w:t>wykonawców wyjaśnień treści złożonych przez nich ofert.</w:t>
      </w:r>
    </w:p>
    <w:p w14:paraId="0FB9E380" w14:textId="27980688" w:rsidR="00B87547" w:rsidRPr="00B87547" w:rsidRDefault="006B29BE" w:rsidP="00B87547">
      <w:pPr>
        <w:shd w:val="clear" w:color="auto" w:fill="CCC0D9"/>
        <w:spacing w:before="360" w:after="240" w:line="240" w:lineRule="auto"/>
        <w:ind w:left="-142"/>
        <w:rPr>
          <w:rFonts w:ascii="Times New Roman" w:hAnsi="Times New Roman"/>
          <w:b/>
          <w:sz w:val="24"/>
          <w:szCs w:val="24"/>
          <w:u w:val="single"/>
        </w:rPr>
      </w:pPr>
      <w:r w:rsidRPr="00F00549">
        <w:rPr>
          <w:rFonts w:ascii="Times New Roman" w:hAnsi="Times New Roman"/>
          <w:b/>
          <w:sz w:val="24"/>
          <w:szCs w:val="24"/>
        </w:rPr>
        <w:t>XV</w:t>
      </w:r>
      <w:r w:rsidR="00D56A8B" w:rsidRPr="00F00549">
        <w:rPr>
          <w:rFonts w:ascii="Times New Roman" w:hAnsi="Times New Roman"/>
          <w:b/>
          <w:sz w:val="24"/>
          <w:szCs w:val="24"/>
        </w:rPr>
        <w:t>I</w:t>
      </w:r>
      <w:r w:rsidRPr="00F00549">
        <w:rPr>
          <w:rFonts w:ascii="Times New Roman" w:hAnsi="Times New Roman"/>
          <w:b/>
          <w:sz w:val="24"/>
          <w:szCs w:val="24"/>
        </w:rPr>
        <w:t xml:space="preserve">. </w:t>
      </w:r>
      <w:r w:rsidRPr="00F00549">
        <w:rPr>
          <w:rFonts w:ascii="Times New Roman" w:hAnsi="Times New Roman"/>
          <w:b/>
          <w:sz w:val="24"/>
          <w:szCs w:val="24"/>
          <w:u w:val="single"/>
        </w:rPr>
        <w:t>WYBÓR OFERTY I PODPISANIE UMOWY</w:t>
      </w:r>
    </w:p>
    <w:p w14:paraId="45E12E80" w14:textId="77777777" w:rsidR="00BF4A64" w:rsidRPr="00F00549" w:rsidRDefault="00BF4A64" w:rsidP="00BF4A64">
      <w:pPr>
        <w:pStyle w:val="Tekstpodstawowy"/>
        <w:numPr>
          <w:ilvl w:val="0"/>
          <w:numId w:val="49"/>
        </w:numPr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udzieli zamówienia wykonawcy, którego oferta:</w:t>
      </w:r>
    </w:p>
    <w:p w14:paraId="6AC1B68A" w14:textId="77777777" w:rsidR="00BF4A64" w:rsidRPr="00F00549" w:rsidRDefault="00BF4A64" w:rsidP="00BF4A64">
      <w:pPr>
        <w:numPr>
          <w:ilvl w:val="1"/>
          <w:numId w:val="49"/>
        </w:numPr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odpowiada wszystkim wymaganiom ustawy Pzp;</w:t>
      </w:r>
    </w:p>
    <w:p w14:paraId="2484C0B9" w14:textId="77777777" w:rsidR="00BF4A64" w:rsidRPr="00F00549" w:rsidRDefault="00BF4A64" w:rsidP="00BF4A64">
      <w:pPr>
        <w:numPr>
          <w:ilvl w:val="1"/>
          <w:numId w:val="49"/>
        </w:numPr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spełnia wszystkie warunki określone w SWZ;</w:t>
      </w:r>
    </w:p>
    <w:p w14:paraId="13E244F6" w14:textId="77777777" w:rsidR="00BF4A64" w:rsidRPr="00F00549" w:rsidRDefault="00BF4A64" w:rsidP="00BF4A64">
      <w:pPr>
        <w:numPr>
          <w:ilvl w:val="1"/>
          <w:numId w:val="49"/>
        </w:numPr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uznana została za najkorzystniejszą w oparciu o przyjęte kryterium wyboru. </w:t>
      </w:r>
    </w:p>
    <w:p w14:paraId="6A7C5D58" w14:textId="77777777" w:rsidR="00BF4A64" w:rsidRPr="00F00549" w:rsidRDefault="00BF4A64" w:rsidP="00BF4A64">
      <w:pPr>
        <w:numPr>
          <w:ilvl w:val="0"/>
          <w:numId w:val="49"/>
        </w:numPr>
        <w:spacing w:after="12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 xml:space="preserve">Po wyborze najkorzystniejszej oferty, Zamawiający zawiadomi wykonawców, którzy złożyli oferty, o treści przewidzianej w art. 253 ust. 1 ustawy Pzp. </w:t>
      </w:r>
    </w:p>
    <w:p w14:paraId="4015D9DA" w14:textId="77777777" w:rsidR="00BF4A64" w:rsidRPr="00F00549" w:rsidRDefault="00BF4A64" w:rsidP="00BF4A64">
      <w:pPr>
        <w:numPr>
          <w:ilvl w:val="0"/>
          <w:numId w:val="49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udostępni na stronie internetowej informacje, o których mowa w art. 253 ust. 2 ustawy Pzp.</w:t>
      </w:r>
    </w:p>
    <w:p w14:paraId="215354B7" w14:textId="77777777" w:rsidR="00BF4A64" w:rsidRDefault="00BF4A64" w:rsidP="00BF4A64">
      <w:pPr>
        <w:numPr>
          <w:ilvl w:val="0"/>
          <w:numId w:val="49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Przed podpisaniem umowy </w:t>
      </w:r>
      <w:r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>ykonawca dostarczy Zamawiającemu</w:t>
      </w:r>
      <w:r>
        <w:rPr>
          <w:rFonts w:ascii="Times New Roman" w:hAnsi="Times New Roman"/>
          <w:sz w:val="24"/>
          <w:szCs w:val="24"/>
        </w:rPr>
        <w:t>:</w:t>
      </w:r>
    </w:p>
    <w:p w14:paraId="14E5C620" w14:textId="77777777" w:rsidR="00BF4A64" w:rsidRPr="00504A7A" w:rsidRDefault="00BF4A64" w:rsidP="00BF4A64">
      <w:pPr>
        <w:pStyle w:val="Akapitzlist"/>
        <w:numPr>
          <w:ilvl w:val="0"/>
          <w:numId w:val="79"/>
        </w:numPr>
        <w:spacing w:after="60" w:line="240" w:lineRule="auto"/>
        <w:ind w:left="782" w:hanging="357"/>
        <w:contextualSpacing w:val="0"/>
        <w:rPr>
          <w:rFonts w:ascii="Times New Roman" w:hAnsi="Times New Roman"/>
          <w:sz w:val="24"/>
          <w:szCs w:val="24"/>
        </w:rPr>
      </w:pPr>
      <w:r w:rsidRPr="00504A7A">
        <w:rPr>
          <w:rFonts w:ascii="Times New Roman" w:hAnsi="Times New Roman"/>
          <w:sz w:val="24"/>
          <w:szCs w:val="24"/>
        </w:rPr>
        <w:t xml:space="preserve">umowę regulującą współpracę partnerów przy realizacji przedmiotowego zamówienia, </w:t>
      </w:r>
      <w:r w:rsidRPr="00504A7A">
        <w:rPr>
          <w:rFonts w:ascii="Times New Roman" w:hAnsi="Times New Roman"/>
          <w:sz w:val="24"/>
          <w:szCs w:val="24"/>
        </w:rPr>
        <w:br/>
        <w:t>w przypadku, gdy za ofertę najkorzystniejszą uznano ofertę złożoną przez wykonawców ubiegających się wspólnie o udzielenie niniejszego zamówienia (art. 58 ustawy Pzp);</w:t>
      </w:r>
    </w:p>
    <w:p w14:paraId="4DEE84B4" w14:textId="70C45A47" w:rsidR="00BF4A64" w:rsidRPr="00504A7A" w:rsidRDefault="00E70D85" w:rsidP="00BF4A64">
      <w:pPr>
        <w:pStyle w:val="Akapitzlist"/>
        <w:numPr>
          <w:ilvl w:val="0"/>
          <w:numId w:val="79"/>
        </w:numPr>
        <w:spacing w:after="60" w:line="240" w:lineRule="auto"/>
        <w:ind w:left="782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szczegółowy </w:t>
      </w:r>
      <w:r w:rsidR="00BF4A64" w:rsidRPr="00504A7A">
        <w:rPr>
          <w:rFonts w:ascii="Times New Roman" w:hAnsi="Times New Roman"/>
          <w:sz w:val="24"/>
          <w:szCs w:val="24"/>
        </w:rPr>
        <w:t>kosztorys ofertowy, w celu rozliczenia inwestycji;</w:t>
      </w:r>
    </w:p>
    <w:p w14:paraId="5265C761" w14:textId="77777777" w:rsidR="00BF4A64" w:rsidRPr="00504A7A" w:rsidRDefault="00BF4A64" w:rsidP="00BF4A64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60" w:line="240" w:lineRule="auto"/>
        <w:ind w:left="782"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04A7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>kopię (poświadczoną za zgodność z oryginałem przez wykonawcę) umowy ubezpieczeniowej (ubezpieczenie odpowiedzialności cywilnej), zgodną z § 11 wzoru umowy (</w:t>
      </w:r>
      <w:r w:rsidRPr="00504A7A">
        <w:rPr>
          <w:rFonts w:ascii="Times New Roman" w:hAnsi="Times New Roman"/>
          <w:sz w:val="24"/>
          <w:szCs w:val="24"/>
        </w:rPr>
        <w:t>stanowiącym załącznik nr 8 do SWZ)</w:t>
      </w:r>
      <w:r>
        <w:rPr>
          <w:rFonts w:ascii="Times New Roman" w:hAnsi="Times New Roman"/>
          <w:sz w:val="24"/>
          <w:szCs w:val="24"/>
        </w:rPr>
        <w:t>;</w:t>
      </w:r>
    </w:p>
    <w:p w14:paraId="259EB3D9" w14:textId="77777777" w:rsidR="00BF4A64" w:rsidRPr="00504A7A" w:rsidRDefault="00BF4A64" w:rsidP="00BF4A64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120" w:line="240" w:lineRule="auto"/>
        <w:ind w:left="782"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04A7A">
        <w:rPr>
          <w:rFonts w:ascii="Times New Roman" w:hAnsi="Times New Roman"/>
          <w:sz w:val="24"/>
          <w:szCs w:val="24"/>
        </w:rPr>
        <w:t xml:space="preserve">dokument stanowiący dowód wniesienia zabezpieczenia należytego wykonania umowy. </w:t>
      </w:r>
    </w:p>
    <w:p w14:paraId="54665CFA" w14:textId="77777777" w:rsidR="00BF4A64" w:rsidRPr="00F00549" w:rsidRDefault="00BF4A64" w:rsidP="00BF4A64">
      <w:pPr>
        <w:numPr>
          <w:ilvl w:val="0"/>
          <w:numId w:val="49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Osoby reprezentujące </w:t>
      </w:r>
      <w:r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>ykonawcę przy podpisywaniu umowy powinny posiadać ze sobą dokumenty potwierdzające ich umocowanie do podpisania umowy, o ile umocowanie to nie będzie wynikać z dokumentów załączonych do oferty.</w:t>
      </w:r>
    </w:p>
    <w:p w14:paraId="7609D828" w14:textId="77777777" w:rsidR="00BF4A64" w:rsidRPr="00F00549" w:rsidRDefault="00BF4A64" w:rsidP="00BF4A64">
      <w:pPr>
        <w:numPr>
          <w:ilvl w:val="0"/>
          <w:numId w:val="49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zawrze umowę w sprawie przedmiotowego zamówienia publicznego, </w:t>
      </w:r>
      <w:r w:rsidRPr="00F00549">
        <w:rPr>
          <w:rFonts w:ascii="Times New Roman" w:hAnsi="Times New Roman"/>
          <w:sz w:val="24"/>
          <w:szCs w:val="24"/>
        </w:rPr>
        <w:br/>
        <w:t>z zastrzeżeniem art. 577 ustawy Pzp, w</w:t>
      </w:r>
      <w:r w:rsidRPr="00F00549">
        <w:rPr>
          <w:rFonts w:ascii="Times New Roman" w:hAnsi="Times New Roman"/>
          <w:bCs/>
          <w:sz w:val="24"/>
          <w:szCs w:val="24"/>
        </w:rPr>
        <w:t xml:space="preserve"> terminie nie krótszym niż </w:t>
      </w:r>
      <w:r>
        <w:rPr>
          <w:rFonts w:ascii="Times New Roman" w:hAnsi="Times New Roman"/>
          <w:bCs/>
          <w:sz w:val="24"/>
          <w:szCs w:val="24"/>
        </w:rPr>
        <w:t>5</w:t>
      </w:r>
      <w:r w:rsidRPr="00F00549">
        <w:rPr>
          <w:rFonts w:ascii="Times New Roman" w:hAnsi="Times New Roman"/>
          <w:bCs/>
          <w:sz w:val="24"/>
          <w:szCs w:val="24"/>
        </w:rPr>
        <w:t xml:space="preserve"> dni </w:t>
      </w:r>
      <w:r w:rsidRPr="00F00549">
        <w:rPr>
          <w:rFonts w:ascii="Times New Roman" w:hAnsi="Times New Roman"/>
          <w:sz w:val="24"/>
          <w:szCs w:val="24"/>
        </w:rPr>
        <w:t>od dnia przesłania zawiadomienia o wyborze najkorzystniejszej oferty, jeżeli zawiadomienie to zostało przesłane przy użyciu środków komunikacji elektronicznej, albo 1</w:t>
      </w:r>
      <w:r>
        <w:rPr>
          <w:rFonts w:ascii="Times New Roman" w:hAnsi="Times New Roman"/>
          <w:sz w:val="24"/>
          <w:szCs w:val="24"/>
        </w:rPr>
        <w:t>0</w:t>
      </w:r>
      <w:r w:rsidRPr="00F00549">
        <w:rPr>
          <w:rFonts w:ascii="Times New Roman" w:hAnsi="Times New Roman"/>
          <w:sz w:val="24"/>
          <w:szCs w:val="24"/>
        </w:rPr>
        <w:t xml:space="preserve"> dni - jeżeli zostało przesłane w inny sposób.</w:t>
      </w:r>
    </w:p>
    <w:p w14:paraId="72B6619A" w14:textId="77777777" w:rsidR="00BF4A64" w:rsidRPr="00F00549" w:rsidRDefault="00BF4A64" w:rsidP="00BF4A64">
      <w:pPr>
        <w:numPr>
          <w:ilvl w:val="0"/>
          <w:numId w:val="49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Wybrany Wykonawca zostanie wezwany przez Zamawiającego do podpisania umowy zgodnej ze wzorem umowy, załączonym do SWZ (załącznik </w:t>
      </w:r>
      <w:r w:rsidRPr="00D70178"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hAnsi="Times New Roman"/>
          <w:sz w:val="24"/>
          <w:szCs w:val="24"/>
        </w:rPr>
        <w:t>6</w:t>
      </w:r>
      <w:r w:rsidRPr="00F00549">
        <w:rPr>
          <w:rFonts w:ascii="Times New Roman" w:hAnsi="Times New Roman"/>
          <w:sz w:val="24"/>
          <w:szCs w:val="24"/>
        </w:rPr>
        <w:t xml:space="preserve"> do SWZ). </w:t>
      </w:r>
    </w:p>
    <w:p w14:paraId="59CB4083" w14:textId="77777777" w:rsidR="00BF4A64" w:rsidRPr="00F00549" w:rsidRDefault="00BF4A64" w:rsidP="00BF4A64">
      <w:pPr>
        <w:numPr>
          <w:ilvl w:val="0"/>
          <w:numId w:val="49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Jeżeli Wykonawca, którego oferta zostanie wybrana, będzie uchylał się od zawarcia umowy, Zamawiający wybierze ofertę najkorzystniejszą spośród pozostałych ofert bez dokonywania ich ponownej oceny, chyba, że wystąpią przesłanki, o których mowa w art. 255 ustawy Pzp.</w:t>
      </w:r>
    </w:p>
    <w:p w14:paraId="4DA8786F" w14:textId="77777777" w:rsidR="006B29BE" w:rsidRPr="00F00549" w:rsidRDefault="006B29BE" w:rsidP="006B29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212A1E" w14:textId="00A7BCC4" w:rsidR="006B29BE" w:rsidRPr="00F00549" w:rsidRDefault="006B29BE" w:rsidP="006B29BE">
      <w:pPr>
        <w:pStyle w:val="Nagwek1"/>
        <w:shd w:val="clear" w:color="auto" w:fill="CCC0D9"/>
        <w:spacing w:before="0" w:after="240" w:line="240" w:lineRule="auto"/>
        <w:ind w:left="567" w:hanging="567"/>
        <w:rPr>
          <w:rFonts w:ascii="Times New Roman" w:hAnsi="Times New Roman"/>
          <w:sz w:val="24"/>
          <w:szCs w:val="24"/>
        </w:rPr>
      </w:pPr>
      <w:bookmarkStart w:id="42" w:name="_Toc440969220"/>
      <w:r w:rsidRPr="00F00549">
        <w:rPr>
          <w:rFonts w:ascii="Times New Roman" w:hAnsi="Times New Roman"/>
          <w:sz w:val="24"/>
          <w:szCs w:val="24"/>
        </w:rPr>
        <w:t>XV</w:t>
      </w:r>
      <w:r w:rsidR="00D56A8B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 xml:space="preserve">I. </w:t>
      </w:r>
      <w:r w:rsidRPr="00F00549">
        <w:rPr>
          <w:rFonts w:ascii="Times New Roman" w:hAnsi="Times New Roman"/>
          <w:sz w:val="24"/>
          <w:szCs w:val="24"/>
          <w:u w:val="single"/>
        </w:rPr>
        <w:t>ZABEZPIECZENIE NALEŻYTEGO WYKONANIA UMOWY</w:t>
      </w:r>
      <w:bookmarkEnd w:id="42"/>
    </w:p>
    <w:p w14:paraId="3A599B0A" w14:textId="77777777" w:rsidR="006B29BE" w:rsidRPr="00F00549" w:rsidRDefault="006B29BE">
      <w:pPr>
        <w:numPr>
          <w:ilvl w:val="0"/>
          <w:numId w:val="50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wymaga od Wykonawcy, którego oferta zostanie uznana za najkorzystniejszą, wniesienia zabezpieczenia należytego wykonania umowy.</w:t>
      </w:r>
    </w:p>
    <w:p w14:paraId="10C0DB8E" w14:textId="3D132758" w:rsidR="00382776" w:rsidRPr="00F00549" w:rsidRDefault="00382776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7F4374D7">
        <w:rPr>
          <w:rFonts w:ascii="Times New Roman" w:hAnsi="Times New Roman"/>
          <w:sz w:val="24"/>
          <w:szCs w:val="24"/>
        </w:rPr>
        <w:t xml:space="preserve">Zabezpieczenie należytego wykonania umowy wynosi </w:t>
      </w:r>
      <w:bookmarkStart w:id="43" w:name="_Hlk61864614"/>
      <w:r w:rsidRPr="7F4374D7">
        <w:rPr>
          <w:rFonts w:ascii="Times New Roman" w:hAnsi="Times New Roman"/>
          <w:sz w:val="24"/>
          <w:szCs w:val="24"/>
        </w:rPr>
        <w:t xml:space="preserve">5% </w:t>
      </w:r>
      <w:bookmarkEnd w:id="43"/>
      <w:r w:rsidRPr="7F4374D7">
        <w:rPr>
          <w:rFonts w:ascii="Times New Roman" w:hAnsi="Times New Roman"/>
          <w:sz w:val="24"/>
          <w:szCs w:val="24"/>
        </w:rPr>
        <w:t xml:space="preserve">ceny brutto podanej w ofercie. </w:t>
      </w:r>
    </w:p>
    <w:p w14:paraId="2A893BD5" w14:textId="77777777" w:rsidR="006B29BE" w:rsidRPr="00F00549" w:rsidRDefault="006B29BE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Zabezpieczenie należytego wykonania umowy Wykonawca wnosi przed zawarciem umowy w jednej lub w kilku z następujących form:</w:t>
      </w:r>
    </w:p>
    <w:p w14:paraId="48C02FC0" w14:textId="77777777" w:rsidR="00382776" w:rsidRDefault="006B29BE">
      <w:pPr>
        <w:numPr>
          <w:ilvl w:val="1"/>
          <w:numId w:val="50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 pieniądzu - przelewem na rachunek Zamawiającego, numer </w:t>
      </w:r>
      <w:r w:rsidR="00382776">
        <w:rPr>
          <w:rFonts w:ascii="Times New Roman" w:hAnsi="Times New Roman"/>
          <w:sz w:val="24"/>
          <w:szCs w:val="24"/>
        </w:rPr>
        <w:t>rachunku:</w:t>
      </w:r>
    </w:p>
    <w:p w14:paraId="3688A4B6" w14:textId="77777777" w:rsidR="00F6171A" w:rsidRDefault="00F6171A" w:rsidP="00F6171A">
      <w:pPr>
        <w:pStyle w:val="pkt"/>
        <w:spacing w:before="0" w:after="0"/>
        <w:ind w:left="502" w:firstLine="349"/>
        <w:rPr>
          <w:b/>
        </w:rPr>
      </w:pPr>
      <w:r>
        <w:t>Gmina Czerwonak Centrum Rozwoju Kultury Fizycznej „AKWEN” w Czerwonaku</w:t>
      </w:r>
      <w:r w:rsidRPr="7F4374D7">
        <w:rPr>
          <w:b/>
          <w:bCs/>
        </w:rPr>
        <w:t xml:space="preserve"> </w:t>
      </w:r>
    </w:p>
    <w:p w14:paraId="59E7605A" w14:textId="3B77712C" w:rsidR="7F4374D7" w:rsidRDefault="7F4374D7" w:rsidP="7F4374D7">
      <w:pPr>
        <w:pStyle w:val="pkt"/>
        <w:spacing w:before="0" w:after="120"/>
        <w:ind w:left="505" w:firstLine="352"/>
        <w:rPr>
          <w:b/>
          <w:bCs/>
        </w:rPr>
      </w:pPr>
      <w:r w:rsidRPr="007B4582">
        <w:rPr>
          <w:b/>
          <w:bCs/>
        </w:rPr>
        <w:t>04 1020 4027 0000 1102 1217 4100</w:t>
      </w:r>
    </w:p>
    <w:p w14:paraId="05837E80" w14:textId="41BB86F0" w:rsidR="00F6171A" w:rsidRPr="00D33193" w:rsidRDefault="00382776" w:rsidP="00D33193">
      <w:pPr>
        <w:pStyle w:val="pkt"/>
        <w:spacing w:before="0" w:after="120"/>
        <w:ind w:firstLine="0"/>
      </w:pPr>
      <w:r w:rsidRPr="002A279D">
        <w:t xml:space="preserve">w tytule przelewu należy umieścić informację: </w:t>
      </w:r>
      <w:r w:rsidR="00F6171A" w:rsidRPr="002A279D">
        <w:rPr>
          <w:b/>
          <w:bCs/>
        </w:rPr>
        <w:t>„</w:t>
      </w:r>
      <w:r w:rsidRPr="002A279D">
        <w:rPr>
          <w:b/>
          <w:bCs/>
        </w:rPr>
        <w:t>Zabezpieczenie należytego wykonania umowy w postępowaniu nr</w:t>
      </w:r>
      <w:r w:rsidR="00CB3204" w:rsidRPr="002A279D">
        <w:rPr>
          <w:b/>
          <w:bCs/>
        </w:rPr>
        <w:t xml:space="preserve"> </w:t>
      </w:r>
      <w:r w:rsidR="00C56279" w:rsidRPr="002A279D">
        <w:rPr>
          <w:b/>
          <w:bCs/>
        </w:rPr>
        <w:t>AKW.351.</w:t>
      </w:r>
      <w:r w:rsidR="0075616E">
        <w:rPr>
          <w:b/>
          <w:bCs/>
        </w:rPr>
        <w:t>2</w:t>
      </w:r>
      <w:r w:rsidR="001B0624">
        <w:rPr>
          <w:b/>
          <w:bCs/>
        </w:rPr>
        <w:t>.</w:t>
      </w:r>
      <w:r w:rsidR="00C56279" w:rsidRPr="002A279D">
        <w:rPr>
          <w:b/>
          <w:bCs/>
        </w:rPr>
        <w:t>202</w:t>
      </w:r>
      <w:r w:rsidR="00721742">
        <w:rPr>
          <w:b/>
          <w:bCs/>
        </w:rPr>
        <w:t>5</w:t>
      </w:r>
      <w:r w:rsidR="00F6171A" w:rsidRPr="002A279D">
        <w:rPr>
          <w:b/>
          <w:bCs/>
        </w:rPr>
        <w:t xml:space="preserve"> </w:t>
      </w:r>
      <w:r w:rsidRPr="002A279D">
        <w:rPr>
          <w:b/>
          <w:bCs/>
        </w:rPr>
        <w:t>pn.</w:t>
      </w:r>
      <w:r w:rsidR="00054DD8" w:rsidRPr="002A279D">
        <w:rPr>
          <w:b/>
          <w:bCs/>
        </w:rPr>
        <w:t xml:space="preserve">: </w:t>
      </w:r>
      <w:r w:rsidR="05E2CD31" w:rsidRPr="002A279D">
        <w:rPr>
          <w:b/>
          <w:bCs/>
        </w:rPr>
        <w:t>„</w:t>
      </w:r>
      <w:r w:rsidR="00351967">
        <w:rPr>
          <w:b/>
          <w:bCs/>
        </w:rPr>
        <w:t>Zakup trybuny mobilnej na kompleksie sportowym w Owińskach</w:t>
      </w:r>
      <w:r w:rsidR="05E2CD31" w:rsidRPr="002A279D">
        <w:rPr>
          <w:b/>
          <w:bCs/>
        </w:rPr>
        <w:t>”</w:t>
      </w:r>
      <w:r w:rsidR="00F6171A" w:rsidRPr="002A279D">
        <w:rPr>
          <w:b/>
          <w:bCs/>
        </w:rPr>
        <w:t>.</w:t>
      </w:r>
      <w:r w:rsidR="00F6171A">
        <w:t xml:space="preserve"> </w:t>
      </w:r>
      <w:r w:rsidR="00351967">
        <w:t xml:space="preserve"> </w:t>
      </w:r>
      <w:r w:rsidR="00BF4A64">
        <w:t xml:space="preserve"> </w:t>
      </w:r>
    </w:p>
    <w:p w14:paraId="59610B79" w14:textId="3B4544ED" w:rsidR="006B29BE" w:rsidRPr="00F00549" w:rsidRDefault="006B29BE">
      <w:pPr>
        <w:pStyle w:val="Akapitzlist"/>
        <w:numPr>
          <w:ilvl w:val="1"/>
          <w:numId w:val="50"/>
        </w:numPr>
        <w:spacing w:after="120"/>
        <w:ind w:left="851" w:hanging="567"/>
        <w:rPr>
          <w:rFonts w:ascii="Times New Roman" w:hAnsi="Times New Roman"/>
          <w:sz w:val="24"/>
          <w:szCs w:val="24"/>
        </w:rPr>
      </w:pPr>
      <w:r w:rsidRPr="00CB3204">
        <w:rPr>
          <w:rFonts w:ascii="Times New Roman" w:hAnsi="Times New Roman"/>
          <w:sz w:val="24"/>
          <w:szCs w:val="24"/>
        </w:rPr>
        <w:t xml:space="preserve">poręczeniach bankowych </w:t>
      </w:r>
      <w:r w:rsidRPr="00F00549">
        <w:rPr>
          <w:rFonts w:ascii="Times New Roman" w:hAnsi="Times New Roman"/>
          <w:sz w:val="24"/>
          <w:szCs w:val="24"/>
        </w:rPr>
        <w:t>lub poręczeniach spółdzielczej kasy oszczędnościowo-kredytowej, z tym, że poręczenie kasy jest zawsze poręczeniem pieniężnym,</w:t>
      </w:r>
    </w:p>
    <w:p w14:paraId="7B020DAD" w14:textId="77777777" w:rsidR="006B29BE" w:rsidRPr="00F00549" w:rsidRDefault="006B29BE">
      <w:pPr>
        <w:numPr>
          <w:ilvl w:val="1"/>
          <w:numId w:val="50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bankowych,</w:t>
      </w:r>
    </w:p>
    <w:p w14:paraId="18D39532" w14:textId="77777777" w:rsidR="006B29BE" w:rsidRPr="00F00549" w:rsidRDefault="006B29BE">
      <w:pPr>
        <w:numPr>
          <w:ilvl w:val="1"/>
          <w:numId w:val="50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ubezpieczeniowych,</w:t>
      </w:r>
    </w:p>
    <w:p w14:paraId="080F4FA5" w14:textId="465FB973" w:rsidR="006B29BE" w:rsidRPr="00F00549" w:rsidRDefault="006B29BE">
      <w:pPr>
        <w:numPr>
          <w:ilvl w:val="1"/>
          <w:numId w:val="50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poręczeniach udzielanych przez podmioty, o których mowa w art. 6b ust. 5 pkt 2 ustawy z dnia 9</w:t>
      </w:r>
      <w:r w:rsidR="009906AA" w:rsidRPr="00F00549">
        <w:rPr>
          <w:rFonts w:ascii="Times New Roman" w:hAnsi="Times New Roman"/>
          <w:sz w:val="24"/>
          <w:szCs w:val="24"/>
        </w:rPr>
        <w:t>.11.</w:t>
      </w:r>
      <w:r w:rsidRPr="00F00549">
        <w:rPr>
          <w:rFonts w:ascii="Times New Roman" w:hAnsi="Times New Roman"/>
          <w:sz w:val="24"/>
          <w:szCs w:val="24"/>
        </w:rPr>
        <w:t xml:space="preserve">2000 r. o utworzeniu Polskiej Agencji Rozwoju Przedsiębiorczości </w:t>
      </w:r>
      <w:r w:rsidR="00E75E8C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(Dz. U. z 20</w:t>
      </w:r>
      <w:r w:rsidR="00E75E8C">
        <w:rPr>
          <w:rFonts w:ascii="Times New Roman" w:hAnsi="Times New Roman"/>
          <w:sz w:val="24"/>
          <w:szCs w:val="24"/>
        </w:rPr>
        <w:t>25</w:t>
      </w:r>
      <w:r w:rsidRPr="00F00549">
        <w:rPr>
          <w:rFonts w:ascii="Times New Roman" w:hAnsi="Times New Roman"/>
          <w:sz w:val="24"/>
          <w:szCs w:val="24"/>
        </w:rPr>
        <w:t xml:space="preserve"> r., poz. </w:t>
      </w:r>
      <w:r w:rsidR="00E75E8C">
        <w:rPr>
          <w:rFonts w:ascii="Times New Roman" w:hAnsi="Times New Roman"/>
          <w:sz w:val="24"/>
          <w:szCs w:val="24"/>
        </w:rPr>
        <w:t>98</w:t>
      </w:r>
      <w:r w:rsidRPr="00F00549">
        <w:rPr>
          <w:rFonts w:ascii="Times New Roman" w:hAnsi="Times New Roman"/>
          <w:sz w:val="24"/>
          <w:szCs w:val="24"/>
        </w:rPr>
        <w:t>).</w:t>
      </w:r>
    </w:p>
    <w:p w14:paraId="4E6F346C" w14:textId="1749D61E" w:rsidR="006B29BE" w:rsidRPr="00F00549" w:rsidRDefault="006B29BE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nie wyraża zgody na wniesienie zabezpieczenia należytego wykonania umowy w formach wskazanych w art. </w:t>
      </w:r>
      <w:r w:rsidR="009906AA" w:rsidRPr="00F00549">
        <w:rPr>
          <w:rFonts w:ascii="Times New Roman" w:hAnsi="Times New Roman"/>
          <w:sz w:val="24"/>
          <w:szCs w:val="24"/>
        </w:rPr>
        <w:t>450</w:t>
      </w:r>
      <w:r w:rsidRPr="00F00549">
        <w:rPr>
          <w:rFonts w:ascii="Times New Roman" w:hAnsi="Times New Roman"/>
          <w:sz w:val="24"/>
          <w:szCs w:val="24"/>
        </w:rPr>
        <w:t xml:space="preserve"> ust. 2 ustawy Pzp.</w:t>
      </w:r>
    </w:p>
    <w:p w14:paraId="1B3AF804" w14:textId="761EC920" w:rsidR="006B29BE" w:rsidRPr="00F00549" w:rsidRDefault="006B29BE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Zabezpieczenie należytego wykonania umowy wniesione w formie gwarancji lub poręczeń powinny w swej treści mieć wymienionych wszystkich </w:t>
      </w:r>
      <w:r w:rsidR="009906AA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 xml:space="preserve">ykonawców wspólnie ubiegających się o udzielenie zamówienia publicznego, tj. członków konsorcjum/spółki cywilnej. </w:t>
      </w:r>
    </w:p>
    <w:p w14:paraId="404970B1" w14:textId="5A5B672B" w:rsidR="006B29BE" w:rsidRPr="00F00549" w:rsidRDefault="006B29BE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 xml:space="preserve">Treść dokumentu zabezpieczenia należytego wykonania umowy przedstawiona przez </w:t>
      </w:r>
      <w:r w:rsidR="009906AA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>ykonawcę, w innej formie niż w pieniądzu, podlega akceptacji Zamawiającego przed podpisaniem umowy.</w:t>
      </w:r>
      <w:r w:rsidR="00D21B2D" w:rsidRPr="00F00549">
        <w:rPr>
          <w:rFonts w:ascii="Times New Roman" w:hAnsi="Times New Roman"/>
          <w:sz w:val="24"/>
          <w:szCs w:val="24"/>
        </w:rPr>
        <w:t xml:space="preserve"> </w:t>
      </w:r>
    </w:p>
    <w:p w14:paraId="5C751BD4" w14:textId="10393A46" w:rsidR="006B29BE" w:rsidRPr="00F00549" w:rsidRDefault="006B29BE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Zabezpieczenia należytego wykonania umowy</w:t>
      </w:r>
      <w:r w:rsidR="00F6171A" w:rsidRPr="00F00549">
        <w:rPr>
          <w:rFonts w:ascii="Times New Roman" w:hAnsi="Times New Roman"/>
          <w:sz w:val="24"/>
          <w:szCs w:val="24"/>
        </w:rPr>
        <w:t>, w innej formie niż w pieniądzu,</w:t>
      </w:r>
      <w:r w:rsidRPr="00F00549">
        <w:rPr>
          <w:rFonts w:ascii="Times New Roman" w:hAnsi="Times New Roman"/>
          <w:sz w:val="24"/>
          <w:szCs w:val="24"/>
        </w:rPr>
        <w:t xml:space="preserve"> będą zawierały klauzulę, że gwarant/poręczyciel zobowiązuje się dokonać wypłaty do wysokości sumy gwarancyjnej na pierwsze pisemne żądanie Zamawiającego – nieodwołalnie, bezwarunkowo i bezzwłocznie</w:t>
      </w:r>
      <w:r w:rsidR="00F6171A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w terminie maksymalnie 30 dni, bez konieczności jego uzasadnienia.</w:t>
      </w:r>
    </w:p>
    <w:p w14:paraId="3D454B4E" w14:textId="29E88792" w:rsidR="00655DEE" w:rsidRPr="00F00549" w:rsidRDefault="00050C89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Zabezpieczeni</w:t>
      </w:r>
      <w:r w:rsidR="00F6171A">
        <w:rPr>
          <w:rFonts w:ascii="Times New Roman" w:hAnsi="Times New Roman"/>
          <w:sz w:val="24"/>
          <w:szCs w:val="24"/>
        </w:rPr>
        <w:t>a</w:t>
      </w:r>
      <w:r w:rsidRPr="00F00549">
        <w:rPr>
          <w:rFonts w:ascii="Times New Roman" w:hAnsi="Times New Roman"/>
          <w:sz w:val="24"/>
          <w:szCs w:val="24"/>
        </w:rPr>
        <w:t xml:space="preserve"> należytego wykonania umowy, w innej formie niż w pieniądzu, </w:t>
      </w:r>
      <w:r w:rsidR="00150FB0">
        <w:rPr>
          <w:rFonts w:ascii="Times New Roman" w:hAnsi="Times New Roman"/>
          <w:sz w:val="24"/>
          <w:szCs w:val="24"/>
        </w:rPr>
        <w:t>będą</w:t>
      </w:r>
      <w:r w:rsidRPr="00F00549">
        <w:rPr>
          <w:rFonts w:ascii="Times New Roman" w:hAnsi="Times New Roman"/>
          <w:sz w:val="24"/>
          <w:szCs w:val="24"/>
        </w:rPr>
        <w:t xml:space="preserve"> zawiera</w:t>
      </w:r>
      <w:r w:rsidR="00150FB0">
        <w:rPr>
          <w:rFonts w:ascii="Times New Roman" w:hAnsi="Times New Roman"/>
          <w:sz w:val="24"/>
          <w:szCs w:val="24"/>
        </w:rPr>
        <w:t>ły</w:t>
      </w:r>
      <w:r w:rsidRPr="00F00549">
        <w:rPr>
          <w:rFonts w:ascii="Times New Roman" w:hAnsi="Times New Roman"/>
          <w:sz w:val="24"/>
          <w:szCs w:val="24"/>
        </w:rPr>
        <w:t xml:space="preserve"> klauzulę, że wszelkie spory dotyczące realizacji zabezpieczenia rozstrzygane będą w oparciu o przepisy prawa polskiego, przez sądy powszechne właściwe dla siedziby Zamawiającego (beneficjenta zabezpieczenia).</w:t>
      </w:r>
    </w:p>
    <w:p w14:paraId="13B97294" w14:textId="77777777" w:rsidR="006B29BE" w:rsidRPr="00F00549" w:rsidRDefault="006B29BE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Jeżeli zabezpieczenie wniesiono w pieniądzu, Zamawiający przechowuje je na oprocentowanym rachunku bankowym. Zamawiający zwraca zabezpieczenie wniesione w pieniądzu z odsetkami wynikającymi z umowy rachunku bankowego, na którym było ono przechowywane, pomniejszone o koszt prowadzenia tego rachunku oraz koszt prowizji bankowej za przelew pieniędzy na rachunek bankowy Wykonawcy.</w:t>
      </w:r>
    </w:p>
    <w:p w14:paraId="4C6D5415" w14:textId="77777777" w:rsidR="006B29BE" w:rsidRPr="00F00549" w:rsidRDefault="006B29BE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przypadku wniesienia wadium w pieniądzu wykonawca może wyrazić zgodę na zaliczenie kwoty wadium na poczet zabezpieczenia.</w:t>
      </w:r>
    </w:p>
    <w:p w14:paraId="193F8BF0" w14:textId="70CEAFB4" w:rsidR="006B29BE" w:rsidRPr="00F00549" w:rsidRDefault="006B29BE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 trakcie realizacji umowy </w:t>
      </w:r>
      <w:r w:rsidR="001C6177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 xml:space="preserve">ykonawca może dokonać zmiany formy zabezpieczenia na jedną lub kilka form, o których mowa w </w:t>
      </w:r>
      <w:r w:rsidR="001C6177" w:rsidRPr="00F00549">
        <w:rPr>
          <w:rFonts w:ascii="Times New Roman" w:hAnsi="Times New Roman"/>
          <w:sz w:val="24"/>
          <w:szCs w:val="24"/>
        </w:rPr>
        <w:t>us</w:t>
      </w:r>
      <w:r w:rsidRPr="00F00549">
        <w:rPr>
          <w:rFonts w:ascii="Times New Roman" w:hAnsi="Times New Roman"/>
          <w:sz w:val="24"/>
          <w:szCs w:val="24"/>
        </w:rPr>
        <w:t>t 3.</w:t>
      </w:r>
    </w:p>
    <w:p w14:paraId="62059F33" w14:textId="01ED97E8" w:rsidR="00714719" w:rsidRPr="00150FB0" w:rsidRDefault="00714719">
      <w:pPr>
        <w:pStyle w:val="pkt"/>
        <w:numPr>
          <w:ilvl w:val="0"/>
          <w:numId w:val="50"/>
        </w:numPr>
        <w:spacing w:before="0" w:after="0" w:line="23" w:lineRule="atLeast"/>
        <w:ind w:left="426" w:hanging="426"/>
        <w:rPr>
          <w:b/>
          <w:bCs/>
        </w:rPr>
      </w:pPr>
      <w:r w:rsidRPr="00714719">
        <w:rPr>
          <w:bCs/>
        </w:rPr>
        <w:t>Zamawiający zaznacza</w:t>
      </w:r>
      <w:r w:rsidRPr="00714719">
        <w:t xml:space="preserve">, że treść projektu umowy </w:t>
      </w:r>
      <w:r>
        <w:t>(stanowiącego załącznik nr 6 do SWZ)</w:t>
      </w:r>
      <w:r w:rsidRPr="00714719">
        <w:t xml:space="preserve"> przedstawia również regulacje związane z zabezpieczeniem należytego wykonania umowy.</w:t>
      </w:r>
    </w:p>
    <w:p w14:paraId="7F59306A" w14:textId="3E016E1D" w:rsidR="006B29BE" w:rsidRPr="00F00549" w:rsidRDefault="006B29BE" w:rsidP="00D21B2D">
      <w:pPr>
        <w:pStyle w:val="Nagwek1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  <w:u w:val="single"/>
        </w:rPr>
        <w:t>XVI</w:t>
      </w:r>
      <w:r w:rsidR="00D56A8B" w:rsidRPr="00F00549">
        <w:rPr>
          <w:rFonts w:ascii="Times New Roman" w:hAnsi="Times New Roman"/>
          <w:sz w:val="24"/>
          <w:szCs w:val="24"/>
          <w:u w:val="single"/>
        </w:rPr>
        <w:t>I</w:t>
      </w:r>
      <w:r w:rsidRPr="00F00549">
        <w:rPr>
          <w:rFonts w:ascii="Times New Roman" w:hAnsi="Times New Roman"/>
          <w:sz w:val="24"/>
          <w:szCs w:val="24"/>
          <w:u w:val="single"/>
        </w:rPr>
        <w:t>I. WADIUM</w:t>
      </w:r>
    </w:p>
    <w:p w14:paraId="0DD7A970" w14:textId="33773A78" w:rsidR="00FB792D" w:rsidRPr="00F00549" w:rsidRDefault="00150FB0">
      <w:pPr>
        <w:pStyle w:val="Tekstpodstawowy"/>
        <w:widowControl w:val="0"/>
        <w:numPr>
          <w:ilvl w:val="0"/>
          <w:numId w:val="51"/>
        </w:numPr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bookmarkStart w:id="44" w:name="_Toc440969221"/>
      <w:bookmarkStart w:id="45" w:name="_Toc264373045"/>
      <w:r>
        <w:rPr>
          <w:rFonts w:ascii="Times New Roman" w:hAnsi="Times New Roman"/>
          <w:sz w:val="24"/>
          <w:szCs w:val="24"/>
        </w:rPr>
        <w:t xml:space="preserve"> </w:t>
      </w:r>
      <w:r w:rsidR="00FB792D" w:rsidRPr="00F00549">
        <w:rPr>
          <w:rFonts w:ascii="Times New Roman" w:hAnsi="Times New Roman"/>
          <w:sz w:val="24"/>
          <w:szCs w:val="24"/>
        </w:rPr>
        <w:t>Zamawiający wymaga wniesienia wadium.</w:t>
      </w:r>
    </w:p>
    <w:p w14:paraId="7E9DB624" w14:textId="023133F6" w:rsidR="00760CFE" w:rsidRPr="00137527" w:rsidRDefault="00FB792D">
      <w:pPr>
        <w:pStyle w:val="Akapitzlist"/>
        <w:numPr>
          <w:ilvl w:val="0"/>
          <w:numId w:val="5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137527">
        <w:rPr>
          <w:rFonts w:ascii="Times New Roman" w:hAnsi="Times New Roman"/>
          <w:sz w:val="24"/>
          <w:szCs w:val="24"/>
        </w:rPr>
        <w:t>Każdy wykonawca zobowiązany jest wnieść wadium, na cały okre</w:t>
      </w:r>
      <w:r w:rsidR="00760CFE" w:rsidRPr="00137527">
        <w:rPr>
          <w:rFonts w:ascii="Times New Roman" w:hAnsi="Times New Roman"/>
          <w:sz w:val="24"/>
          <w:szCs w:val="24"/>
        </w:rPr>
        <w:t xml:space="preserve">s związania ofertą, w wysokości </w:t>
      </w:r>
      <w:r w:rsidR="00DC12B4" w:rsidRPr="00E27187">
        <w:rPr>
          <w:rFonts w:ascii="Times New Roman" w:hAnsi="Times New Roman"/>
          <w:sz w:val="24"/>
          <w:szCs w:val="24"/>
        </w:rPr>
        <w:t>2</w:t>
      </w:r>
      <w:r w:rsidR="00E9760F" w:rsidRPr="00E27187">
        <w:rPr>
          <w:rFonts w:ascii="Times New Roman" w:hAnsi="Times New Roman"/>
          <w:sz w:val="24"/>
          <w:szCs w:val="24"/>
        </w:rPr>
        <w:t>.</w:t>
      </w:r>
      <w:r w:rsidR="00DC12B4" w:rsidRPr="00E27187">
        <w:rPr>
          <w:rFonts w:ascii="Times New Roman" w:hAnsi="Times New Roman"/>
          <w:sz w:val="24"/>
          <w:szCs w:val="24"/>
        </w:rPr>
        <w:t>5</w:t>
      </w:r>
      <w:r w:rsidR="00E9760F" w:rsidRPr="00E27187">
        <w:rPr>
          <w:rFonts w:ascii="Times New Roman" w:hAnsi="Times New Roman"/>
          <w:sz w:val="24"/>
          <w:szCs w:val="24"/>
        </w:rPr>
        <w:t>00,00</w:t>
      </w:r>
      <w:r w:rsidR="008C348E" w:rsidRPr="00E27187">
        <w:rPr>
          <w:rFonts w:ascii="Times New Roman" w:hAnsi="Times New Roman"/>
          <w:sz w:val="24"/>
          <w:szCs w:val="24"/>
        </w:rPr>
        <w:t xml:space="preserve"> zł (słownie złotych:</w:t>
      </w:r>
      <w:r w:rsidR="002A279D" w:rsidRPr="00E27187">
        <w:rPr>
          <w:rFonts w:ascii="Times New Roman" w:hAnsi="Times New Roman"/>
          <w:sz w:val="24"/>
          <w:szCs w:val="24"/>
        </w:rPr>
        <w:t xml:space="preserve"> </w:t>
      </w:r>
      <w:r w:rsidR="00DC12B4" w:rsidRPr="00E27187">
        <w:rPr>
          <w:rFonts w:ascii="Times New Roman" w:hAnsi="Times New Roman"/>
          <w:sz w:val="24"/>
          <w:szCs w:val="24"/>
        </w:rPr>
        <w:t>dwa</w:t>
      </w:r>
      <w:r w:rsidR="002A279D" w:rsidRPr="00E27187">
        <w:rPr>
          <w:rFonts w:ascii="Times New Roman" w:hAnsi="Times New Roman"/>
          <w:sz w:val="24"/>
          <w:szCs w:val="24"/>
        </w:rPr>
        <w:t xml:space="preserve"> </w:t>
      </w:r>
      <w:r w:rsidR="00E9760F" w:rsidRPr="00E27187">
        <w:rPr>
          <w:rFonts w:ascii="Times New Roman" w:hAnsi="Times New Roman"/>
          <w:sz w:val="24"/>
          <w:szCs w:val="24"/>
        </w:rPr>
        <w:t>tys</w:t>
      </w:r>
      <w:r w:rsidR="0075569B" w:rsidRPr="00E27187">
        <w:rPr>
          <w:rFonts w:ascii="Times New Roman" w:hAnsi="Times New Roman"/>
          <w:sz w:val="24"/>
          <w:szCs w:val="24"/>
        </w:rPr>
        <w:t>i</w:t>
      </w:r>
      <w:r w:rsidR="00BF4A64" w:rsidRPr="00E27187">
        <w:rPr>
          <w:rFonts w:ascii="Times New Roman" w:hAnsi="Times New Roman"/>
          <w:sz w:val="24"/>
          <w:szCs w:val="24"/>
        </w:rPr>
        <w:t>ą</w:t>
      </w:r>
      <w:r w:rsidR="0075569B" w:rsidRPr="00E27187">
        <w:rPr>
          <w:rFonts w:ascii="Times New Roman" w:hAnsi="Times New Roman"/>
          <w:sz w:val="24"/>
          <w:szCs w:val="24"/>
        </w:rPr>
        <w:t>c</w:t>
      </w:r>
      <w:r w:rsidR="00BF4A64" w:rsidRPr="00E27187">
        <w:rPr>
          <w:rFonts w:ascii="Times New Roman" w:hAnsi="Times New Roman"/>
          <w:sz w:val="24"/>
          <w:szCs w:val="24"/>
        </w:rPr>
        <w:t>e</w:t>
      </w:r>
      <w:r w:rsidR="00E9760F" w:rsidRPr="00E27187">
        <w:rPr>
          <w:rFonts w:ascii="Times New Roman" w:hAnsi="Times New Roman"/>
          <w:sz w:val="24"/>
          <w:szCs w:val="24"/>
        </w:rPr>
        <w:t xml:space="preserve"> </w:t>
      </w:r>
      <w:r w:rsidR="00DC12B4" w:rsidRPr="00E27187">
        <w:rPr>
          <w:rFonts w:ascii="Times New Roman" w:hAnsi="Times New Roman"/>
          <w:sz w:val="24"/>
          <w:szCs w:val="24"/>
        </w:rPr>
        <w:t xml:space="preserve">pięćset </w:t>
      </w:r>
      <w:r w:rsidR="008C348E" w:rsidRPr="00E27187">
        <w:rPr>
          <w:rFonts w:ascii="Times New Roman" w:hAnsi="Times New Roman"/>
          <w:sz w:val="24"/>
          <w:szCs w:val="24"/>
        </w:rPr>
        <w:t>00/</w:t>
      </w:r>
      <w:r w:rsidR="002A279D" w:rsidRPr="00E27187">
        <w:rPr>
          <w:rFonts w:ascii="Times New Roman" w:hAnsi="Times New Roman"/>
          <w:sz w:val="24"/>
          <w:szCs w:val="24"/>
        </w:rPr>
        <w:t>1</w:t>
      </w:r>
      <w:r w:rsidR="008C348E" w:rsidRPr="00E27187">
        <w:rPr>
          <w:rFonts w:ascii="Times New Roman" w:hAnsi="Times New Roman"/>
          <w:sz w:val="24"/>
          <w:szCs w:val="24"/>
        </w:rPr>
        <w:t>00)</w:t>
      </w:r>
      <w:r w:rsidR="00150FB0" w:rsidRPr="00E27187">
        <w:rPr>
          <w:rFonts w:ascii="Times New Roman" w:hAnsi="Times New Roman"/>
          <w:sz w:val="24"/>
          <w:szCs w:val="24"/>
        </w:rPr>
        <w:t>.</w:t>
      </w:r>
      <w:r w:rsidR="00150FB0" w:rsidRPr="00137527">
        <w:rPr>
          <w:rFonts w:ascii="Times New Roman" w:hAnsi="Times New Roman"/>
          <w:sz w:val="24"/>
          <w:szCs w:val="24"/>
        </w:rPr>
        <w:t xml:space="preserve"> </w:t>
      </w:r>
    </w:p>
    <w:p w14:paraId="02D3D3BA" w14:textId="77777777" w:rsidR="00FB792D" w:rsidRPr="00F00549" w:rsidRDefault="00FB792D">
      <w:pPr>
        <w:numPr>
          <w:ilvl w:val="0"/>
          <w:numId w:val="67"/>
        </w:numPr>
        <w:spacing w:after="12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00549">
        <w:rPr>
          <w:rFonts w:ascii="Times New Roman" w:hAnsi="Times New Roman"/>
          <w:sz w:val="24"/>
          <w:szCs w:val="24"/>
          <w:lang w:eastAsia="ar-SA"/>
        </w:rPr>
        <w:t>Wadium może być wnoszone w jednej lub kilku następujących formach:</w:t>
      </w:r>
    </w:p>
    <w:p w14:paraId="136E339B" w14:textId="77777777" w:rsidR="00FB792D" w:rsidRDefault="00FB792D">
      <w:pPr>
        <w:numPr>
          <w:ilvl w:val="1"/>
          <w:numId w:val="6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pieniądzu;</w:t>
      </w:r>
    </w:p>
    <w:p w14:paraId="05BE7B29" w14:textId="77777777" w:rsidR="00FB792D" w:rsidRPr="00F00549" w:rsidRDefault="00FB792D">
      <w:pPr>
        <w:numPr>
          <w:ilvl w:val="1"/>
          <w:numId w:val="6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bankowych;</w:t>
      </w:r>
    </w:p>
    <w:p w14:paraId="778780B3" w14:textId="77777777" w:rsidR="00FB792D" w:rsidRPr="00F00549" w:rsidRDefault="00FB792D">
      <w:pPr>
        <w:numPr>
          <w:ilvl w:val="1"/>
          <w:numId w:val="6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ubezpieczeniowych;</w:t>
      </w:r>
    </w:p>
    <w:p w14:paraId="246144B2" w14:textId="071797B6" w:rsidR="00FB792D" w:rsidRPr="00F00549" w:rsidRDefault="00FB792D">
      <w:pPr>
        <w:numPr>
          <w:ilvl w:val="1"/>
          <w:numId w:val="6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poręczeniach udzielanych przez podmioty, o których mowa w art. 6 b ust. 5 pkt 2 ustawy z dnia 9.11.2000 r. o utworzeniu Polskiej Agencji Rozwoju Przedsiębiorczości (</w:t>
      </w:r>
      <w:r w:rsidR="00A5203A" w:rsidRPr="00F00549">
        <w:rPr>
          <w:rFonts w:ascii="Times New Roman" w:hAnsi="Times New Roman"/>
          <w:sz w:val="24"/>
          <w:szCs w:val="24"/>
        </w:rPr>
        <w:t>Dz. U. z 20</w:t>
      </w:r>
      <w:r w:rsidR="00A5203A">
        <w:rPr>
          <w:rFonts w:ascii="Times New Roman" w:hAnsi="Times New Roman"/>
          <w:sz w:val="24"/>
          <w:szCs w:val="24"/>
        </w:rPr>
        <w:t>25</w:t>
      </w:r>
      <w:r w:rsidR="00A5203A" w:rsidRPr="00F00549">
        <w:rPr>
          <w:rFonts w:ascii="Times New Roman" w:hAnsi="Times New Roman"/>
          <w:sz w:val="24"/>
          <w:szCs w:val="24"/>
        </w:rPr>
        <w:t xml:space="preserve"> r., poz. </w:t>
      </w:r>
      <w:r w:rsidR="00A5203A">
        <w:rPr>
          <w:rFonts w:ascii="Times New Roman" w:hAnsi="Times New Roman"/>
          <w:sz w:val="24"/>
          <w:szCs w:val="24"/>
        </w:rPr>
        <w:t>98</w:t>
      </w:r>
      <w:r w:rsidRPr="00F00549">
        <w:rPr>
          <w:rFonts w:ascii="Times New Roman" w:hAnsi="Times New Roman"/>
          <w:sz w:val="24"/>
          <w:szCs w:val="24"/>
        </w:rPr>
        <w:t>).</w:t>
      </w:r>
      <w:r w:rsidR="00A5203A">
        <w:rPr>
          <w:rFonts w:ascii="Times New Roman" w:hAnsi="Times New Roman"/>
          <w:sz w:val="24"/>
          <w:szCs w:val="24"/>
        </w:rPr>
        <w:t xml:space="preserve"> </w:t>
      </w:r>
      <w:r w:rsidR="003163C2">
        <w:rPr>
          <w:rFonts w:ascii="Times New Roman" w:hAnsi="Times New Roman"/>
          <w:sz w:val="24"/>
          <w:szCs w:val="24"/>
        </w:rPr>
        <w:t xml:space="preserve"> </w:t>
      </w:r>
    </w:p>
    <w:p w14:paraId="42952945" w14:textId="6DA608E7" w:rsidR="00FB792D" w:rsidRPr="00F00549" w:rsidRDefault="00FB792D">
      <w:pPr>
        <w:numPr>
          <w:ilvl w:val="0"/>
          <w:numId w:val="67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  <w:lang w:eastAsia="ar-SA"/>
        </w:rPr>
      </w:pPr>
      <w:r w:rsidRPr="00F00549">
        <w:rPr>
          <w:rFonts w:ascii="Times New Roman" w:hAnsi="Times New Roman"/>
          <w:sz w:val="24"/>
          <w:szCs w:val="24"/>
          <w:lang w:eastAsia="ar-SA"/>
        </w:rPr>
        <w:t xml:space="preserve">Gwarancja bankowa, gwarancja ubezpieczeniowa, poręczenie winny zostać złożone w formie dokumentu elektronicznego oryginalnego, podpisanego kwalifikowanym podpisem elektronicznym. Dokument wadialny powinien być wystawiony na Zamawiającego jako beneficjenta gwarancji, mieć formę oświadczenia bezwarunkowego, nieodwołalnego </w:t>
      </w:r>
      <w:r w:rsidR="00150FB0">
        <w:rPr>
          <w:rFonts w:ascii="Times New Roman" w:hAnsi="Times New Roman"/>
          <w:sz w:val="24"/>
          <w:szCs w:val="24"/>
          <w:lang w:eastAsia="ar-SA"/>
        </w:rPr>
        <w:br/>
      </w:r>
      <w:r w:rsidRPr="00F00549">
        <w:rPr>
          <w:rFonts w:ascii="Times New Roman" w:hAnsi="Times New Roman"/>
          <w:sz w:val="24"/>
          <w:szCs w:val="24"/>
          <w:lang w:eastAsia="ar-SA"/>
        </w:rPr>
        <w:t xml:space="preserve">i płatnego na pierwsze pisemne żądanie Zamawiającego. Dokument </w:t>
      </w:r>
      <w:r>
        <w:rPr>
          <w:rFonts w:ascii="Times New Roman" w:hAnsi="Times New Roman"/>
          <w:sz w:val="24"/>
          <w:szCs w:val="24"/>
          <w:lang w:eastAsia="ar-SA"/>
        </w:rPr>
        <w:t>wadialny</w:t>
      </w:r>
      <w:r w:rsidRPr="00F00549">
        <w:rPr>
          <w:rFonts w:ascii="Times New Roman" w:hAnsi="Times New Roman"/>
          <w:sz w:val="24"/>
          <w:szCs w:val="24"/>
          <w:lang w:eastAsia="ar-SA"/>
        </w:rPr>
        <w:t xml:space="preserve"> powinien wskazywać wszystkie przesłanki zatrzymania wadium wskazane w art. 98 ust. 6 ustawy Pzp.</w:t>
      </w:r>
    </w:p>
    <w:p w14:paraId="6F5D1647" w14:textId="78EBC07E" w:rsidR="00FB792D" w:rsidRDefault="00FB792D">
      <w:pPr>
        <w:numPr>
          <w:ilvl w:val="0"/>
          <w:numId w:val="67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  <w:lang w:eastAsia="ar-SA"/>
        </w:rPr>
      </w:pPr>
      <w:r w:rsidRPr="00F00549">
        <w:rPr>
          <w:rFonts w:ascii="Times New Roman" w:hAnsi="Times New Roman"/>
          <w:sz w:val="24"/>
          <w:szCs w:val="24"/>
        </w:rPr>
        <w:t xml:space="preserve">Oryginał wadium, sporządzony w postaci dokumentu elektronicznego podpisanego kwalifikowanym podpisem elektronicznym przez wystawcę dokumentu, nie może zawierać postanowień uzależniających jego dalsze obowiązywanie od zwrotu oryginału dokumentu gwarancyjnego do wystawcy. </w:t>
      </w:r>
    </w:p>
    <w:p w14:paraId="612C964E" w14:textId="4D56CF78" w:rsidR="00FB792D" w:rsidRPr="00EF710F" w:rsidRDefault="00FB792D">
      <w:pPr>
        <w:pStyle w:val="Akapitzlist"/>
        <w:numPr>
          <w:ilvl w:val="0"/>
          <w:numId w:val="67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EF710F">
        <w:rPr>
          <w:rFonts w:ascii="Times New Roman" w:hAnsi="Times New Roman"/>
          <w:sz w:val="24"/>
          <w:szCs w:val="24"/>
          <w:lang w:eastAsia="ar-SA"/>
        </w:rPr>
        <w:lastRenderedPageBreak/>
        <w:t xml:space="preserve">Wadium w formie pieniężnej należy wnieść przelewem na </w:t>
      </w:r>
      <w:r>
        <w:rPr>
          <w:rFonts w:ascii="Times New Roman" w:hAnsi="Times New Roman"/>
          <w:sz w:val="24"/>
          <w:szCs w:val="24"/>
          <w:lang w:eastAsia="ar-SA"/>
        </w:rPr>
        <w:t xml:space="preserve">niżej wskazany </w:t>
      </w:r>
      <w:r w:rsidRPr="00EF710F">
        <w:rPr>
          <w:rFonts w:ascii="Times New Roman" w:hAnsi="Times New Roman"/>
          <w:sz w:val="24"/>
          <w:szCs w:val="24"/>
          <w:lang w:eastAsia="ar-SA"/>
        </w:rPr>
        <w:t>rachunek bankowy</w:t>
      </w:r>
      <w:r w:rsidR="00150FB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F710F">
        <w:rPr>
          <w:rFonts w:ascii="Times New Roman" w:hAnsi="Times New Roman"/>
          <w:sz w:val="24"/>
          <w:szCs w:val="24"/>
        </w:rPr>
        <w:t>z podaniem</w:t>
      </w:r>
      <w:r w:rsidR="002F3652">
        <w:rPr>
          <w:rFonts w:ascii="Times New Roman" w:hAnsi="Times New Roman"/>
          <w:sz w:val="24"/>
          <w:szCs w:val="24"/>
        </w:rPr>
        <w:t xml:space="preserve"> poniższego</w:t>
      </w:r>
      <w:r w:rsidRPr="00EF710F">
        <w:rPr>
          <w:rFonts w:ascii="Times New Roman" w:hAnsi="Times New Roman"/>
          <w:sz w:val="24"/>
          <w:szCs w:val="24"/>
        </w:rPr>
        <w:t xml:space="preserve"> tytułu </w:t>
      </w:r>
      <w:r w:rsidRPr="00EF710F">
        <w:rPr>
          <w:rFonts w:ascii="Times New Roman" w:hAnsi="Times New Roman"/>
          <w:bCs/>
          <w:sz w:val="24"/>
          <w:szCs w:val="24"/>
        </w:rPr>
        <w:t>bądź w inny sposób jednoznacznie identyfik</w:t>
      </w:r>
      <w:r w:rsidR="002F3652">
        <w:rPr>
          <w:rFonts w:ascii="Times New Roman" w:hAnsi="Times New Roman"/>
          <w:bCs/>
          <w:sz w:val="24"/>
          <w:szCs w:val="24"/>
        </w:rPr>
        <w:t xml:space="preserve">ujący </w:t>
      </w:r>
      <w:r w:rsidRPr="00EF710F">
        <w:rPr>
          <w:rFonts w:ascii="Times New Roman" w:hAnsi="Times New Roman"/>
          <w:bCs/>
          <w:sz w:val="24"/>
          <w:szCs w:val="24"/>
        </w:rPr>
        <w:t>postępow</w:t>
      </w:r>
      <w:r>
        <w:rPr>
          <w:rFonts w:ascii="Times New Roman" w:hAnsi="Times New Roman"/>
          <w:bCs/>
          <w:sz w:val="24"/>
          <w:szCs w:val="24"/>
        </w:rPr>
        <w:t>anie, którego wadium to dotyczy:</w:t>
      </w:r>
    </w:p>
    <w:p w14:paraId="379D9DF5" w14:textId="77777777" w:rsidR="002F3652" w:rsidRDefault="002F3652" w:rsidP="002F3652">
      <w:pPr>
        <w:pStyle w:val="pkt"/>
        <w:spacing w:before="0" w:after="0"/>
        <w:ind w:left="360" w:firstLine="0"/>
        <w:rPr>
          <w:b/>
        </w:rPr>
      </w:pPr>
      <w:r w:rsidRPr="00343C36">
        <w:t>Gmina Czerwonak Centrum Rozwoju Kultury Fizycznej „AKWEN” w Czerwonaku</w:t>
      </w:r>
      <w:r w:rsidRPr="00116FAF">
        <w:rPr>
          <w:b/>
        </w:rPr>
        <w:t xml:space="preserve"> </w:t>
      </w:r>
    </w:p>
    <w:p w14:paraId="34C17E6C" w14:textId="705D5C0D" w:rsidR="002F3652" w:rsidRPr="002A279D" w:rsidRDefault="7F4374D7" w:rsidP="7F4374D7">
      <w:pPr>
        <w:pStyle w:val="pkt"/>
        <w:spacing w:before="0" w:after="120"/>
        <w:ind w:left="360" w:firstLine="0"/>
        <w:rPr>
          <w:b/>
          <w:bCs/>
        </w:rPr>
      </w:pPr>
      <w:r w:rsidRPr="008B49A1">
        <w:rPr>
          <w:b/>
          <w:bCs/>
        </w:rPr>
        <w:t>04 1020 4027 0000 1102 1217 4100</w:t>
      </w:r>
    </w:p>
    <w:p w14:paraId="18403947" w14:textId="7A366877" w:rsidR="002F3652" w:rsidRDefault="002F3652" w:rsidP="002F3652">
      <w:pPr>
        <w:pStyle w:val="pkt"/>
        <w:spacing w:before="0" w:after="120"/>
        <w:ind w:left="357" w:firstLine="0"/>
      </w:pPr>
      <w:r w:rsidRPr="002A279D">
        <w:t xml:space="preserve">w tytule przelewu należy umieścić informację: </w:t>
      </w:r>
      <w:r w:rsidRPr="002A279D">
        <w:rPr>
          <w:b/>
          <w:bCs/>
        </w:rPr>
        <w:t>„</w:t>
      </w:r>
      <w:r w:rsidRPr="008B49A1">
        <w:rPr>
          <w:b/>
          <w:bCs/>
        </w:rPr>
        <w:t>Wadium</w:t>
      </w:r>
      <w:r w:rsidR="00517725" w:rsidRPr="008B49A1">
        <w:t xml:space="preserve"> </w:t>
      </w:r>
      <w:r w:rsidRPr="008B49A1">
        <w:rPr>
          <w:b/>
          <w:bCs/>
        </w:rPr>
        <w:t>w </w:t>
      </w:r>
      <w:r w:rsidR="00C56279" w:rsidRPr="008B49A1">
        <w:rPr>
          <w:b/>
          <w:bCs/>
        </w:rPr>
        <w:t xml:space="preserve">postępowaniu nr </w:t>
      </w:r>
      <w:r w:rsidR="00517725" w:rsidRPr="008B49A1">
        <w:rPr>
          <w:b/>
          <w:bCs/>
        </w:rPr>
        <w:t>AKW.351.</w:t>
      </w:r>
      <w:r w:rsidR="00256C2C" w:rsidRPr="008B49A1">
        <w:rPr>
          <w:b/>
          <w:bCs/>
        </w:rPr>
        <w:t>2</w:t>
      </w:r>
      <w:r w:rsidR="00517725" w:rsidRPr="008B49A1">
        <w:rPr>
          <w:b/>
          <w:bCs/>
        </w:rPr>
        <w:t>.2025 pn.: „</w:t>
      </w:r>
      <w:r w:rsidR="00EF7134" w:rsidRPr="008B49A1">
        <w:rPr>
          <w:b/>
          <w:bCs/>
        </w:rPr>
        <w:t>Zakup trybuny mobilnej na kompleksie sportowym w Owińskach</w:t>
      </w:r>
      <w:r w:rsidR="05E2CD31" w:rsidRPr="008B49A1">
        <w:rPr>
          <w:b/>
          <w:bCs/>
        </w:rPr>
        <w:t>”</w:t>
      </w:r>
      <w:r w:rsidR="00C56279" w:rsidRPr="008B49A1">
        <w:rPr>
          <w:b/>
          <w:bCs/>
        </w:rPr>
        <w:t>.</w:t>
      </w:r>
      <w:r w:rsidR="00BF4A64">
        <w:rPr>
          <w:b/>
          <w:bCs/>
        </w:rPr>
        <w:t xml:space="preserve"> </w:t>
      </w:r>
      <w:r>
        <w:t xml:space="preserve"> </w:t>
      </w:r>
    </w:p>
    <w:p w14:paraId="5D47440B" w14:textId="61E3E7C5" w:rsidR="00FB792D" w:rsidRPr="002F3652" w:rsidRDefault="00FB792D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/>
        <w:ind w:left="357" w:hanging="357"/>
        <w:contextualSpacing w:val="0"/>
        <w:rPr>
          <w:rFonts w:ascii="Times New Roman" w:hAnsi="Times New Roman"/>
          <w:sz w:val="24"/>
          <w:szCs w:val="24"/>
          <w:lang w:eastAsia="ar-SA"/>
        </w:rPr>
      </w:pPr>
      <w:r w:rsidRPr="002F3652">
        <w:rPr>
          <w:rFonts w:ascii="Times New Roman" w:hAnsi="Times New Roman"/>
          <w:sz w:val="24"/>
          <w:szCs w:val="24"/>
          <w:lang w:eastAsia="ar-SA"/>
        </w:rPr>
        <w:t>Wadium należy wnieść przed upływem terminu składania ofert, przy czym wniesienie wadium w pieniądzu za pomocą przelewu bankowego Zamawiający będzie uważał za skuteczne tylko wówczas, gdy bank prowadzący rachunek Zamawiającego potwierdzi, że otrzymał taki przelew i zaksięgował na rachunku Zamawiającego przed upływem terminu składania ofert. Wadium w innej formie niż pieniężna wnosi się wraz z ofertą w sposób przewidziany dla oferty.</w:t>
      </w:r>
    </w:p>
    <w:p w14:paraId="120A34F6" w14:textId="77777777" w:rsidR="00FB792D" w:rsidRPr="00F00549" w:rsidRDefault="00FB792D">
      <w:pPr>
        <w:pStyle w:val="Akapitzlist"/>
        <w:numPr>
          <w:ilvl w:val="0"/>
          <w:numId w:val="67"/>
        </w:numPr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Zamawiający zatrzymuje wadium wraz z odsetkami, a w przypadku wadium wniesionego </w:t>
      </w:r>
      <w:r w:rsidRPr="00F00549">
        <w:rPr>
          <w:rFonts w:ascii="Times New Roman" w:hAnsi="Times New Roman"/>
          <w:sz w:val="24"/>
          <w:szCs w:val="24"/>
          <w:shd w:val="clear" w:color="auto" w:fill="FFFFFF"/>
        </w:rPr>
        <w:br/>
        <w:t>w formie gwarancji lub poręczenia, o których mowa w art. 97 ust. 7 pkt 2-4 ustawy Pzp, występuje odpowiednio do gwaranta lub poręczyciela z żądaniem zapłaty wadium, jeżeli:</w:t>
      </w:r>
    </w:p>
    <w:p w14:paraId="2C9E887A" w14:textId="650DFBB2" w:rsidR="00FB792D" w:rsidRPr="00F00549" w:rsidRDefault="00FB792D">
      <w:pPr>
        <w:pStyle w:val="Akapitzlist"/>
        <w:numPr>
          <w:ilvl w:val="0"/>
          <w:numId w:val="65"/>
        </w:numPr>
        <w:spacing w:after="120" w:line="240" w:lineRule="auto"/>
        <w:ind w:left="782" w:hanging="35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wykonawca w odpowiedzi na wezwanie, o którym mowa w art. 107 ust. 2 lub art. 128 ust. 1 ustawy Pzp, z przyczyn leżących po jego stronie, nie złożył podmiotowych środków dowodowych lub przedmiotowych środków dowodowych potwierdzających okoliczności, o których mowa w art. 57 lub art. 106 ust. 1 ustawy Pzp, oświadczenia, o którym mowa w art. 125 ust. 1 ustawy Pzp, innych dokumentów lub oświadczeń lub nie wyraził zgody na poprawienie omyłki, o której mowa w art. 223 ust. 2 pkt 3 ustawy Pzp, co spowodowało brak możliwości wybrania oferty złożonej przez wykonawcę jako najkorzystniejszej;</w:t>
      </w:r>
    </w:p>
    <w:p w14:paraId="58E67242" w14:textId="77777777" w:rsidR="00FB792D" w:rsidRPr="00F00549" w:rsidRDefault="00FB792D">
      <w:pPr>
        <w:pStyle w:val="Akapitzlist"/>
        <w:numPr>
          <w:ilvl w:val="0"/>
          <w:numId w:val="65"/>
        </w:numPr>
        <w:spacing w:after="120" w:line="240" w:lineRule="auto"/>
        <w:ind w:left="782" w:hanging="35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wykonawca, którego oferta została wybrana:</w:t>
      </w:r>
    </w:p>
    <w:p w14:paraId="1BBA21D3" w14:textId="77777777" w:rsidR="00FB792D" w:rsidRPr="00F00549" w:rsidRDefault="00FB792D" w:rsidP="00FB792D">
      <w:pPr>
        <w:pStyle w:val="Akapitzlist"/>
        <w:shd w:val="clear" w:color="auto" w:fill="FFFFFF"/>
        <w:spacing w:after="72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a)</w:t>
      </w:r>
      <w:r w:rsidRPr="00F00549">
        <w:rPr>
          <w:rFonts w:ascii="Times New Roman" w:hAnsi="Times New Roman"/>
          <w:sz w:val="24"/>
          <w:szCs w:val="24"/>
        </w:rPr>
        <w:tab/>
        <w:t>odmówił podpisania umowy w sprawie zamówienia publicznego na warunkach określonych w ofercie,</w:t>
      </w:r>
    </w:p>
    <w:p w14:paraId="4EB058F1" w14:textId="77777777" w:rsidR="00FB792D" w:rsidRPr="00F00549" w:rsidRDefault="00FB792D" w:rsidP="00FB792D">
      <w:pPr>
        <w:pStyle w:val="Akapitzlist"/>
        <w:shd w:val="clear" w:color="auto" w:fill="FFFFFF"/>
        <w:spacing w:after="12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b)  nie wniósł wymaganego zabezpieczenia należytego wykonania umowy;</w:t>
      </w:r>
    </w:p>
    <w:p w14:paraId="5E5105B8" w14:textId="77777777" w:rsidR="00FB792D" w:rsidRPr="00F00549" w:rsidRDefault="00FB792D" w:rsidP="00FB792D">
      <w:pPr>
        <w:pStyle w:val="Akapitzlist"/>
        <w:shd w:val="clear" w:color="auto" w:fill="FFFFFF"/>
        <w:spacing w:after="72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3)</w:t>
      </w:r>
      <w:r w:rsidRPr="00F00549">
        <w:rPr>
          <w:rFonts w:ascii="Times New Roman" w:hAnsi="Times New Roman"/>
          <w:sz w:val="24"/>
          <w:szCs w:val="24"/>
        </w:rPr>
        <w:tab/>
        <w:t>zawarcie umowy w sprawie zamówienia publicznego stało się niemożliwe z przyczyn leżących po stronie wykonawcy, którego oferta została wybrana.</w:t>
      </w:r>
    </w:p>
    <w:p w14:paraId="4632D889" w14:textId="3021BE41" w:rsidR="006B29BE" w:rsidRPr="00F00549" w:rsidRDefault="006B29BE" w:rsidP="00C43949">
      <w:pPr>
        <w:pStyle w:val="Nagwek1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</w:t>
      </w:r>
      <w:r w:rsidR="00D56A8B" w:rsidRPr="00F00549">
        <w:rPr>
          <w:rFonts w:ascii="Times New Roman" w:hAnsi="Times New Roman"/>
          <w:sz w:val="24"/>
          <w:szCs w:val="24"/>
        </w:rPr>
        <w:t>IX</w:t>
      </w:r>
      <w:r w:rsidRPr="00F00549">
        <w:rPr>
          <w:rFonts w:ascii="Times New Roman" w:hAnsi="Times New Roman"/>
          <w:sz w:val="24"/>
          <w:szCs w:val="24"/>
        </w:rPr>
        <w:t xml:space="preserve">. </w:t>
      </w:r>
      <w:r w:rsidRPr="00F00549">
        <w:rPr>
          <w:rFonts w:ascii="Times New Roman" w:hAnsi="Times New Roman"/>
          <w:sz w:val="24"/>
          <w:szCs w:val="24"/>
          <w:u w:val="single"/>
        </w:rPr>
        <w:t>WZÓR UMOWY</w:t>
      </w:r>
      <w:bookmarkEnd w:id="44"/>
      <w:bookmarkEnd w:id="45"/>
    </w:p>
    <w:p w14:paraId="27A9E7EC" w14:textId="5F622F34" w:rsidR="006B29BE" w:rsidRPr="00F00549" w:rsidRDefault="006B29BE">
      <w:pPr>
        <w:numPr>
          <w:ilvl w:val="0"/>
          <w:numId w:val="5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bookmarkStart w:id="46" w:name="_Toc264373046"/>
      <w:bookmarkStart w:id="47" w:name="_Toc440969222"/>
      <w:r w:rsidRPr="00F00549">
        <w:rPr>
          <w:rFonts w:ascii="Times New Roman" w:hAnsi="Times New Roman"/>
          <w:sz w:val="24"/>
          <w:szCs w:val="24"/>
        </w:rPr>
        <w:t>Wzór umowy j</w:t>
      </w:r>
      <w:r w:rsidR="00D45F57">
        <w:rPr>
          <w:rFonts w:ascii="Times New Roman" w:hAnsi="Times New Roman"/>
          <w:sz w:val="24"/>
          <w:szCs w:val="24"/>
        </w:rPr>
        <w:t>aka zostanie zawarta z wykonawcą</w:t>
      </w:r>
      <w:r w:rsidR="001403D5">
        <w:rPr>
          <w:rFonts w:ascii="Times New Roman" w:hAnsi="Times New Roman"/>
          <w:sz w:val="24"/>
          <w:szCs w:val="24"/>
        </w:rPr>
        <w:t>, którego oferta została wybrana</w:t>
      </w:r>
      <w:r w:rsidRPr="00F00549">
        <w:rPr>
          <w:rFonts w:ascii="Times New Roman" w:hAnsi="Times New Roman"/>
          <w:sz w:val="24"/>
          <w:szCs w:val="24"/>
        </w:rPr>
        <w:t xml:space="preserve"> jako najkorzystniejsza stanowi </w:t>
      </w:r>
      <w:r w:rsidRPr="006236AC">
        <w:rPr>
          <w:rFonts w:ascii="Times New Roman" w:hAnsi="Times New Roman"/>
          <w:sz w:val="24"/>
          <w:szCs w:val="24"/>
        </w:rPr>
        <w:t xml:space="preserve">załącznik nr </w:t>
      </w:r>
      <w:r w:rsidR="00504A7A">
        <w:rPr>
          <w:rFonts w:ascii="Times New Roman" w:hAnsi="Times New Roman"/>
          <w:sz w:val="24"/>
          <w:szCs w:val="24"/>
        </w:rPr>
        <w:t>8</w:t>
      </w:r>
      <w:r w:rsidRPr="006236AC">
        <w:rPr>
          <w:rFonts w:ascii="Times New Roman" w:hAnsi="Times New Roman"/>
          <w:sz w:val="24"/>
          <w:szCs w:val="24"/>
        </w:rPr>
        <w:t xml:space="preserve"> do </w:t>
      </w:r>
      <w:r w:rsidR="00E462ED" w:rsidRPr="00F00549">
        <w:rPr>
          <w:rFonts w:ascii="Times New Roman" w:hAnsi="Times New Roman"/>
          <w:sz w:val="24"/>
          <w:szCs w:val="24"/>
        </w:rPr>
        <w:t>S</w:t>
      </w:r>
      <w:r w:rsidRPr="00F00549">
        <w:rPr>
          <w:rFonts w:ascii="Times New Roman" w:hAnsi="Times New Roman"/>
          <w:sz w:val="24"/>
          <w:szCs w:val="24"/>
        </w:rPr>
        <w:t>WZ.</w:t>
      </w:r>
    </w:p>
    <w:p w14:paraId="0DC5957A" w14:textId="4827E9A6" w:rsidR="006B29BE" w:rsidRPr="00F00549" w:rsidRDefault="006B29BE">
      <w:pPr>
        <w:numPr>
          <w:ilvl w:val="0"/>
          <w:numId w:val="5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Przesłanki dopuszczalności zmiany umowy określa wzór umowy stanowiący załącznik </w:t>
      </w:r>
      <w:r w:rsidRPr="00D70178">
        <w:rPr>
          <w:rFonts w:ascii="Times New Roman" w:hAnsi="Times New Roman"/>
          <w:sz w:val="24"/>
          <w:szCs w:val="24"/>
        </w:rPr>
        <w:t xml:space="preserve">nr </w:t>
      </w:r>
      <w:r w:rsidR="00750EDC">
        <w:rPr>
          <w:rFonts w:ascii="Times New Roman" w:hAnsi="Times New Roman"/>
          <w:sz w:val="24"/>
          <w:szCs w:val="24"/>
        </w:rPr>
        <w:t>6</w:t>
      </w:r>
      <w:r w:rsidRPr="00F00549">
        <w:rPr>
          <w:rFonts w:ascii="Times New Roman" w:hAnsi="Times New Roman"/>
          <w:sz w:val="24"/>
          <w:szCs w:val="24"/>
        </w:rPr>
        <w:t xml:space="preserve"> do SWZ. Opisane we wzorze umowy przesłanki dopuszczalności jej zmiany stanowią katalog zmian, na które Zamawiający może wyrazić zgodę. Nie stanowią jednocześnie zobowiązania do wyrażenia takiej zgody.</w:t>
      </w:r>
    </w:p>
    <w:p w14:paraId="7004325F" w14:textId="198C9A4F" w:rsidR="006B29BE" w:rsidRPr="00F00549" w:rsidRDefault="006B29BE" w:rsidP="00C43949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 xml:space="preserve">XX. </w:t>
      </w:r>
      <w:r w:rsidRPr="00F00549">
        <w:rPr>
          <w:rFonts w:ascii="Times New Roman" w:hAnsi="Times New Roman"/>
          <w:sz w:val="24"/>
          <w:szCs w:val="24"/>
          <w:u w:val="single"/>
        </w:rPr>
        <w:t>POUCZENIE O ŚRODKACH OCHRONY PRAWNEJ PRZYSŁUGUJĄCYCH WYKONAWCY W TOKU POSTĘPOWANIA O UDZIELENIE ZAMÓWIENIA</w:t>
      </w:r>
      <w:bookmarkEnd w:id="46"/>
      <w:bookmarkEnd w:id="47"/>
    </w:p>
    <w:p w14:paraId="6C0D6A88" w14:textId="4C9E6189" w:rsidR="006B29BE" w:rsidRPr="00F00549" w:rsidRDefault="006B29BE" w:rsidP="00655DEE">
      <w:pPr>
        <w:numPr>
          <w:ilvl w:val="0"/>
          <w:numId w:val="1"/>
        </w:numPr>
        <w:suppressAutoHyphens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>Każdemu Wykonawcy, a także innemu podmiotowi, jeżeli ma lub miał interes w uzyskaniu danego zamówienia oraz poniósł lub może ponieść szkodę w wyniku naruszenia przez Zamawiającego przepisów ustawy P</w:t>
      </w:r>
      <w:r w:rsidR="00A333CC" w:rsidRPr="00F00549">
        <w:rPr>
          <w:rFonts w:ascii="Times New Roman" w:hAnsi="Times New Roman"/>
          <w:bCs/>
          <w:sz w:val="24"/>
          <w:szCs w:val="24"/>
        </w:rPr>
        <w:t>zp</w:t>
      </w:r>
      <w:r w:rsidRPr="00F00549">
        <w:rPr>
          <w:rFonts w:ascii="Times New Roman" w:hAnsi="Times New Roman"/>
          <w:bCs/>
          <w:sz w:val="24"/>
          <w:szCs w:val="24"/>
        </w:rPr>
        <w:t xml:space="preserve"> </w:t>
      </w:r>
      <w:r w:rsidRPr="00F00549">
        <w:rPr>
          <w:rFonts w:ascii="Times New Roman" w:hAnsi="Times New Roman"/>
          <w:sz w:val="24"/>
          <w:szCs w:val="24"/>
        </w:rPr>
        <w:t xml:space="preserve">przysługują środki ochrony prawnej przewidziane </w:t>
      </w:r>
      <w:r w:rsidR="00967FA6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w dziale I</w:t>
      </w:r>
      <w:r w:rsidR="00A333CC" w:rsidRPr="00F00549">
        <w:rPr>
          <w:rFonts w:ascii="Times New Roman" w:hAnsi="Times New Roman"/>
          <w:sz w:val="24"/>
          <w:szCs w:val="24"/>
        </w:rPr>
        <w:t>X</w:t>
      </w:r>
      <w:r w:rsidRPr="00F00549">
        <w:rPr>
          <w:rFonts w:ascii="Times New Roman" w:hAnsi="Times New Roman"/>
          <w:sz w:val="24"/>
          <w:szCs w:val="24"/>
        </w:rPr>
        <w:t xml:space="preserve"> ustawy Pzp.</w:t>
      </w:r>
    </w:p>
    <w:p w14:paraId="59BCE5B5" w14:textId="7BDF7105" w:rsidR="006B29BE" w:rsidRPr="00F00549" w:rsidRDefault="006B29BE" w:rsidP="00A333CC">
      <w:pPr>
        <w:numPr>
          <w:ilvl w:val="0"/>
          <w:numId w:val="1"/>
        </w:numPr>
        <w:suppressAutoHyphens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 xml:space="preserve">Środki ochrony prawnej wobec ogłoszenia o zamówieniu oraz </w:t>
      </w:r>
      <w:r w:rsidR="00A333CC" w:rsidRPr="00F00549">
        <w:rPr>
          <w:rFonts w:ascii="Times New Roman" w:hAnsi="Times New Roman"/>
          <w:sz w:val="24"/>
          <w:szCs w:val="24"/>
        </w:rPr>
        <w:t>dokumentów zamówienia</w:t>
      </w:r>
      <w:r w:rsidRPr="00F00549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A333CC" w:rsidRPr="00F00549">
        <w:rPr>
          <w:rFonts w:ascii="Times New Roman" w:hAnsi="Times New Roman"/>
          <w:sz w:val="24"/>
          <w:szCs w:val="24"/>
        </w:rPr>
        <w:t>469</w:t>
      </w:r>
      <w:r w:rsidRPr="00F00549">
        <w:rPr>
          <w:rFonts w:ascii="Times New Roman" w:hAnsi="Times New Roman"/>
          <w:sz w:val="24"/>
          <w:szCs w:val="24"/>
        </w:rPr>
        <w:t xml:space="preserve"> pkt </w:t>
      </w:r>
      <w:r w:rsidR="00A333CC" w:rsidRPr="00F00549">
        <w:rPr>
          <w:rFonts w:ascii="Times New Roman" w:hAnsi="Times New Roman"/>
          <w:sz w:val="24"/>
          <w:szCs w:val="24"/>
        </w:rPr>
        <w:t>1</w:t>
      </w:r>
      <w:r w:rsidRPr="00F00549">
        <w:rPr>
          <w:rFonts w:ascii="Times New Roman" w:hAnsi="Times New Roman"/>
          <w:sz w:val="24"/>
          <w:szCs w:val="24"/>
        </w:rPr>
        <w:t>5 ustawy Pzp</w:t>
      </w:r>
      <w:r w:rsidR="00A333CC" w:rsidRPr="00F00549">
        <w:rPr>
          <w:rFonts w:ascii="Times New Roman" w:hAnsi="Times New Roman"/>
          <w:sz w:val="24"/>
          <w:szCs w:val="24"/>
        </w:rPr>
        <w:t xml:space="preserve"> oraz Rzecznikowi Małych i Średnich Przedsiębiorców. </w:t>
      </w:r>
    </w:p>
    <w:p w14:paraId="39D13A6B" w14:textId="4208823F" w:rsidR="00854A46" w:rsidRPr="00F00549" w:rsidRDefault="00854A46" w:rsidP="00854A46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XX</w:t>
      </w:r>
      <w:r w:rsidR="00D56A8B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>. OCHRONA DANYCH OSOBOWYCH (KLAUZULA INFORMACYJNA)</w:t>
      </w:r>
    </w:p>
    <w:p w14:paraId="2ABAE713" w14:textId="77777777" w:rsidR="00854A46" w:rsidRPr="00F00549" w:rsidRDefault="00854A46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="120" w:after="120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(dalej jako „RODO”), informuję, że:</w:t>
      </w:r>
    </w:p>
    <w:p w14:paraId="5F3F9353" w14:textId="74F2993F" w:rsidR="00854A46" w:rsidRPr="002544F5" w:rsidRDefault="00854A46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administratorem, czyli podmiotem decydującym o celach i środkach przetwarzania Pani/Pana danych osobowych jest</w:t>
      </w:r>
      <w:r w:rsidR="002544F5">
        <w:rPr>
          <w:rFonts w:ascii="Times New Roman" w:hAnsi="Times New Roman"/>
          <w:sz w:val="24"/>
          <w:szCs w:val="24"/>
        </w:rPr>
        <w:t xml:space="preserve">: </w:t>
      </w:r>
      <w:r w:rsidR="002544F5"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Centrum Rozwoju Kultury Fizycznej „AKWEN” </w:t>
      </w:r>
      <w:r w:rsid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="002544F5"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Czerwonaku, </w:t>
      </w:r>
      <w:r w:rsid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u</w:t>
      </w:r>
      <w:r w:rsidR="002544F5"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l. Leśna 6, 62-004 Czerwonak; numer telefonu 61-622-75-29, adres email: </w:t>
      </w:r>
      <w:r w:rsidR="00BE6C68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iod@akwenczerwonak.pl</w:t>
      </w:r>
      <w:r w:rsidR="002544F5"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; </w:t>
      </w:r>
      <w:r w:rsidR="00155512" w:rsidRPr="002544F5">
        <w:rPr>
          <w:rFonts w:ascii="Times New Roman" w:hAnsi="Times New Roman"/>
          <w:sz w:val="28"/>
          <w:szCs w:val="28"/>
        </w:rPr>
        <w:t xml:space="preserve"> </w:t>
      </w:r>
      <w:r w:rsidR="00A87E6F" w:rsidRPr="002544F5">
        <w:rPr>
          <w:rFonts w:ascii="Times New Roman" w:hAnsi="Times New Roman"/>
          <w:sz w:val="28"/>
          <w:szCs w:val="28"/>
        </w:rPr>
        <w:t xml:space="preserve"> </w:t>
      </w:r>
      <w:r w:rsidR="00BE6C68">
        <w:rPr>
          <w:rFonts w:ascii="Times New Roman" w:hAnsi="Times New Roman"/>
          <w:sz w:val="28"/>
          <w:szCs w:val="28"/>
        </w:rPr>
        <w:t xml:space="preserve"> </w:t>
      </w:r>
    </w:p>
    <w:p w14:paraId="2503C5AC" w14:textId="317935E3" w:rsidR="00854A46" w:rsidRPr="002544F5" w:rsidRDefault="002544F5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 inspektorem ochrony danych osobowych w Centrum Rozwoju Kultury Fizycznej „AKWEN” w Czerwonaku można skontaktować się pod nr telefonu: </w:t>
      </w:r>
      <w:r w:rsidR="009C683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451-166-942</w:t>
      </w: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 w:rsidR="00F72AC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(w godz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inach</w:t>
      </w: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pracy Zamawiającego), adres e-mail: </w:t>
      </w:r>
      <w:r w:rsidR="009C683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iod@akwenczerwonak.pl</w:t>
      </w: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; </w:t>
      </w:r>
    </w:p>
    <w:p w14:paraId="1CC32E41" w14:textId="77777777" w:rsidR="00854A46" w:rsidRPr="00F00549" w:rsidRDefault="00854A46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Pani/Pana dane osobowe przetwarzane będą na podstawie art. 6 ust. 1 lit. c RODO w celu związanym z niniejszym postępowaniem o udzielenie zamówienia publicznego;</w:t>
      </w:r>
    </w:p>
    <w:p w14:paraId="06D23421" w14:textId="6607DD61" w:rsidR="00854A46" w:rsidRPr="00F00549" w:rsidRDefault="00854A46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0D61E8" w:rsidRPr="00F00549">
        <w:rPr>
          <w:rFonts w:ascii="Times New Roman" w:hAnsi="Times New Roman"/>
          <w:sz w:val="24"/>
          <w:szCs w:val="24"/>
        </w:rPr>
        <w:t>1</w:t>
      </w:r>
      <w:r w:rsidRPr="00F00549">
        <w:rPr>
          <w:rFonts w:ascii="Times New Roman" w:hAnsi="Times New Roman"/>
          <w:sz w:val="24"/>
          <w:szCs w:val="24"/>
        </w:rPr>
        <w:t xml:space="preserve">8 oraz art. </w:t>
      </w:r>
      <w:r w:rsidR="000D61E8" w:rsidRPr="00F00549">
        <w:rPr>
          <w:rFonts w:ascii="Times New Roman" w:hAnsi="Times New Roman"/>
          <w:sz w:val="24"/>
          <w:szCs w:val="24"/>
        </w:rPr>
        <w:t>74</w:t>
      </w:r>
      <w:r w:rsidRPr="00F00549">
        <w:rPr>
          <w:rFonts w:ascii="Times New Roman" w:hAnsi="Times New Roman"/>
          <w:sz w:val="24"/>
          <w:szCs w:val="24"/>
        </w:rPr>
        <w:t xml:space="preserve"> ust. </w:t>
      </w:r>
      <w:r w:rsidR="000D61E8" w:rsidRPr="00F00549">
        <w:rPr>
          <w:rFonts w:ascii="Times New Roman" w:hAnsi="Times New Roman"/>
          <w:sz w:val="24"/>
          <w:szCs w:val="24"/>
        </w:rPr>
        <w:t>1</w:t>
      </w:r>
      <w:r w:rsidRPr="00F00549">
        <w:rPr>
          <w:rFonts w:ascii="Times New Roman" w:hAnsi="Times New Roman"/>
          <w:sz w:val="24"/>
          <w:szCs w:val="24"/>
        </w:rPr>
        <w:t xml:space="preserve"> </w:t>
      </w:r>
      <w:r w:rsidR="000D61E8" w:rsidRPr="00F00549">
        <w:rPr>
          <w:rFonts w:ascii="Times New Roman" w:hAnsi="Times New Roman"/>
          <w:sz w:val="24"/>
          <w:szCs w:val="24"/>
        </w:rPr>
        <w:t xml:space="preserve">ustawy </w:t>
      </w:r>
      <w:r w:rsidRPr="00F00549">
        <w:rPr>
          <w:rFonts w:ascii="Times New Roman" w:hAnsi="Times New Roman"/>
          <w:sz w:val="24"/>
          <w:szCs w:val="24"/>
        </w:rPr>
        <w:t>Pzp;</w:t>
      </w:r>
    </w:p>
    <w:p w14:paraId="49269886" w14:textId="73109936" w:rsidR="00854A46" w:rsidRPr="00F00549" w:rsidRDefault="00854A46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Pani/Pana dane osobowe mogą być udostępniane innym podmiotom, jeżeli obowiązek taki będzie wynikać z przepisów prawa; Do Pani/Pana danych mogą też mieć dostęp podmioty przetwarzające dane w naszym imieniu, np. podmioty świadczące pomoc prawną, usługi informatyczne, usługi niszczenia dokumentów, jak również inni administratorzy danych osobowych przetwarzający dane we własnym imieniu, </w:t>
      </w:r>
      <w:r w:rsidR="00967FA6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np. podmioty prowadzące działalność pocztową lub kurierską;</w:t>
      </w:r>
    </w:p>
    <w:p w14:paraId="68B631E8" w14:textId="126A8817" w:rsidR="00854A46" w:rsidRPr="00F00549" w:rsidRDefault="00854A46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Pani/Pana dane osobowe będą przechowywane, zgodnie z art. 7</w:t>
      </w:r>
      <w:r w:rsidR="000D61E8" w:rsidRPr="00F00549">
        <w:rPr>
          <w:rFonts w:ascii="Times New Roman" w:hAnsi="Times New Roman"/>
          <w:sz w:val="24"/>
          <w:szCs w:val="24"/>
        </w:rPr>
        <w:t>8</w:t>
      </w:r>
      <w:r w:rsidRPr="00F00549">
        <w:rPr>
          <w:rFonts w:ascii="Times New Roman" w:hAnsi="Times New Roman"/>
          <w:sz w:val="24"/>
          <w:szCs w:val="24"/>
        </w:rPr>
        <w:t xml:space="preserve"> ust. 1 ustawy Pzp, przez okres </w:t>
      </w:r>
      <w:r w:rsidR="000D61E8" w:rsidRPr="00F00549">
        <w:rPr>
          <w:rFonts w:ascii="Times New Roman" w:hAnsi="Times New Roman"/>
          <w:sz w:val="24"/>
          <w:szCs w:val="24"/>
        </w:rPr>
        <w:t>4</w:t>
      </w:r>
      <w:r w:rsidRPr="00F00549">
        <w:rPr>
          <w:rFonts w:ascii="Times New Roman" w:hAnsi="Times New Roman"/>
          <w:sz w:val="24"/>
          <w:szCs w:val="24"/>
        </w:rPr>
        <w:t xml:space="preserve"> lat od dnia zakończenia postępowania o udzielenie zamówienia, a jeżeli czas trwania umowy przekracza </w:t>
      </w:r>
      <w:r w:rsidR="000D61E8" w:rsidRPr="00F00549">
        <w:rPr>
          <w:rFonts w:ascii="Times New Roman" w:hAnsi="Times New Roman"/>
          <w:sz w:val="24"/>
          <w:szCs w:val="24"/>
        </w:rPr>
        <w:t>4</w:t>
      </w:r>
      <w:r w:rsidRPr="00F00549">
        <w:rPr>
          <w:rFonts w:ascii="Times New Roman" w:hAnsi="Times New Roman"/>
          <w:sz w:val="24"/>
          <w:szCs w:val="24"/>
        </w:rPr>
        <w:t xml:space="preserve"> lat</w:t>
      </w:r>
      <w:r w:rsidR="000D61E8" w:rsidRPr="00F00549">
        <w:rPr>
          <w:rFonts w:ascii="Times New Roman" w:hAnsi="Times New Roman"/>
          <w:sz w:val="24"/>
          <w:szCs w:val="24"/>
        </w:rPr>
        <w:t>a</w:t>
      </w:r>
      <w:r w:rsidRPr="00F00549">
        <w:rPr>
          <w:rFonts w:ascii="Times New Roman" w:hAnsi="Times New Roman"/>
          <w:sz w:val="24"/>
          <w:szCs w:val="24"/>
        </w:rPr>
        <w:t>, okres przechowywania obejmuje cały czas trwania umowy;</w:t>
      </w:r>
    </w:p>
    <w:p w14:paraId="30A57A55" w14:textId="77777777" w:rsidR="00854A46" w:rsidRPr="00F00549" w:rsidRDefault="00854A46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5752DBAE" w14:textId="77777777" w:rsidR="00854A46" w:rsidRPr="00F00549" w:rsidRDefault="00854A46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20C28305" w14:textId="77777777" w:rsidR="00854A46" w:rsidRPr="00F00549" w:rsidRDefault="00854A46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posiada Pani/Pan:</w:t>
      </w:r>
    </w:p>
    <w:p w14:paraId="6129245E" w14:textId="77777777" w:rsidR="00854A46" w:rsidRPr="00F00549" w:rsidRDefault="00854A46">
      <w:pPr>
        <w:pStyle w:val="Akapitzlist"/>
        <w:numPr>
          <w:ilvl w:val="2"/>
          <w:numId w:val="61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15 RODO prawo dostępu do danych osobowych Pani/Pana dotyczących;</w:t>
      </w:r>
    </w:p>
    <w:p w14:paraId="026503EB" w14:textId="77777777" w:rsidR="00854A46" w:rsidRPr="00F00549" w:rsidRDefault="00854A46">
      <w:pPr>
        <w:pStyle w:val="Akapitzlist"/>
        <w:numPr>
          <w:ilvl w:val="2"/>
          <w:numId w:val="61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16 RODO prawo do sprostowania Pani/Pana danych osobowych*;</w:t>
      </w:r>
    </w:p>
    <w:p w14:paraId="7853F2B5" w14:textId="77777777" w:rsidR="00854A46" w:rsidRPr="00F00549" w:rsidRDefault="00854A46">
      <w:pPr>
        <w:pStyle w:val="Akapitzlist"/>
        <w:numPr>
          <w:ilvl w:val="2"/>
          <w:numId w:val="61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 art. 18 ust. 2 RODO**;</w:t>
      </w:r>
    </w:p>
    <w:p w14:paraId="47930DA1" w14:textId="77777777" w:rsidR="00854A46" w:rsidRPr="00F00549" w:rsidRDefault="00854A46">
      <w:pPr>
        <w:pStyle w:val="Akapitzlist"/>
        <w:numPr>
          <w:ilvl w:val="2"/>
          <w:numId w:val="61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6F7EBE6A" w14:textId="77777777" w:rsidR="00854A46" w:rsidRPr="00F00549" w:rsidRDefault="00854A46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nie przysługuje Pani/Panu:</w:t>
      </w:r>
    </w:p>
    <w:p w14:paraId="6C5BDC0B" w14:textId="77777777" w:rsidR="00854A46" w:rsidRPr="00F00549" w:rsidRDefault="00854A46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związku z art. 17 ust. 3 lit. b, d lub e RODO prawo do usunięcia danych osobowych;</w:t>
      </w:r>
    </w:p>
    <w:p w14:paraId="1B1595CC" w14:textId="77777777" w:rsidR="00854A46" w:rsidRPr="00F00549" w:rsidRDefault="00854A46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14:paraId="26207A12" w14:textId="77777777" w:rsidR="00854A46" w:rsidRPr="00F00549" w:rsidRDefault="00854A46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46F7B88A" w14:textId="77777777" w:rsidR="00854A46" w:rsidRPr="00F00549" w:rsidRDefault="00854A46" w:rsidP="00854A46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286F6239" w14:textId="77777777" w:rsidR="00854A46" w:rsidRPr="00F00549" w:rsidRDefault="00854A46" w:rsidP="00854A46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C47E32B" w14:textId="021FD6F2" w:rsidR="006B29BE" w:rsidRPr="00F00549" w:rsidRDefault="006B29BE" w:rsidP="00C43949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XX</w:t>
      </w:r>
      <w:r w:rsidR="00C374F2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>. ZAŁĄCZNIKI</w:t>
      </w:r>
    </w:p>
    <w:p w14:paraId="2890070D" w14:textId="77777777" w:rsidR="005C540C" w:rsidRPr="00874D3C" w:rsidRDefault="005C540C">
      <w:pPr>
        <w:pStyle w:val="Bezodstpw"/>
        <w:numPr>
          <w:ilvl w:val="0"/>
          <w:numId w:val="52"/>
        </w:numPr>
        <w:ind w:left="426" w:hanging="426"/>
        <w:rPr>
          <w:rFonts w:ascii="Times New Roman" w:hAnsi="Times New Roman"/>
          <w:sz w:val="24"/>
          <w:szCs w:val="24"/>
        </w:rPr>
      </w:pPr>
      <w:r w:rsidRPr="00874D3C">
        <w:rPr>
          <w:rFonts w:ascii="Times New Roman" w:hAnsi="Times New Roman"/>
          <w:sz w:val="24"/>
          <w:szCs w:val="24"/>
        </w:rPr>
        <w:t>Niżej wymienione załączniki stanowią integralną część SWZ:</w:t>
      </w:r>
    </w:p>
    <w:p w14:paraId="228B740C" w14:textId="2E13E0F9" w:rsidR="00B0659F" w:rsidRPr="0029338A" w:rsidRDefault="005C540C">
      <w:pPr>
        <w:pStyle w:val="Bezodstpw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 w:rsidRPr="00874D3C">
        <w:rPr>
          <w:rFonts w:ascii="Times New Roman" w:hAnsi="Times New Roman"/>
          <w:sz w:val="24"/>
          <w:szCs w:val="24"/>
        </w:rPr>
        <w:t>załącznik nr 1 - Formularz ofertowy,</w:t>
      </w:r>
    </w:p>
    <w:p w14:paraId="041A39E4" w14:textId="77777777" w:rsidR="005C540C" w:rsidRPr="00874D3C" w:rsidRDefault="005C540C">
      <w:pPr>
        <w:pStyle w:val="Bezodstpw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 w:rsidRPr="00874D3C">
        <w:rPr>
          <w:rFonts w:ascii="Times New Roman" w:hAnsi="Times New Roman"/>
          <w:sz w:val="24"/>
          <w:szCs w:val="24"/>
        </w:rPr>
        <w:t>załącznik nr 2 - Oświadczenie o braku podstaw do wykluczenia i o spełnianiu warunków udziału w postępowaniu,</w:t>
      </w:r>
    </w:p>
    <w:p w14:paraId="7D2B9D0B" w14:textId="4A9BD0CC" w:rsidR="005C540C" w:rsidRPr="00874D3C" w:rsidRDefault="004C4BB0">
      <w:pPr>
        <w:pStyle w:val="Bezodstpw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3 </w:t>
      </w:r>
      <w:r w:rsidR="00776DB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Wykaz </w:t>
      </w:r>
      <w:r w:rsidR="00056A9F">
        <w:rPr>
          <w:rFonts w:ascii="Times New Roman" w:hAnsi="Times New Roman"/>
          <w:sz w:val="24"/>
          <w:szCs w:val="24"/>
        </w:rPr>
        <w:t>robót</w:t>
      </w:r>
      <w:r w:rsidR="00270AD8">
        <w:rPr>
          <w:rFonts w:ascii="Times New Roman" w:hAnsi="Times New Roman"/>
          <w:sz w:val="24"/>
          <w:szCs w:val="24"/>
        </w:rPr>
        <w:t>,</w:t>
      </w:r>
    </w:p>
    <w:p w14:paraId="0D349833" w14:textId="1761507E" w:rsidR="005C540C" w:rsidRPr="00EF7134" w:rsidRDefault="005C540C">
      <w:pPr>
        <w:pStyle w:val="Bezodstpw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 w:rsidRPr="00EF7134">
        <w:rPr>
          <w:rFonts w:ascii="Times New Roman" w:hAnsi="Times New Roman"/>
          <w:sz w:val="24"/>
          <w:szCs w:val="24"/>
        </w:rPr>
        <w:t>załącznik nr 4 - Wykaz osób,</w:t>
      </w:r>
    </w:p>
    <w:p w14:paraId="35BF90E7" w14:textId="77F971A1" w:rsidR="005C540C" w:rsidRPr="00DE24CA" w:rsidRDefault="005C540C">
      <w:pPr>
        <w:pStyle w:val="Bezodstpw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 w:rsidRPr="00874D3C">
        <w:rPr>
          <w:rFonts w:ascii="Times New Roman" w:hAnsi="Times New Roman"/>
          <w:sz w:val="24"/>
          <w:szCs w:val="24"/>
        </w:rPr>
        <w:t xml:space="preserve">załącznik nr 5 - </w:t>
      </w:r>
      <w:r w:rsidRPr="00874D3C">
        <w:rPr>
          <w:rFonts w:ascii="Times New Roman" w:hAnsi="Times New Roman"/>
          <w:sz w:val="24"/>
          <w:szCs w:val="24"/>
          <w:shd w:val="clear" w:color="auto" w:fill="FFFFFF"/>
        </w:rPr>
        <w:t>Wzór zobowiązania do udostępnienia zasobów,</w:t>
      </w:r>
    </w:p>
    <w:p w14:paraId="378932C9" w14:textId="6E9956D1" w:rsidR="00DE24CA" w:rsidRPr="00AF7D45" w:rsidRDefault="00DE24CA">
      <w:pPr>
        <w:pStyle w:val="Akapitzlist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załącznik nr 6 - </w:t>
      </w:r>
      <w:r w:rsidR="00AF7D45" w:rsidRPr="009F10D4">
        <w:rPr>
          <w:rFonts w:ascii="Times New Roman" w:hAnsi="Times New Roman"/>
          <w:sz w:val="24"/>
          <w:szCs w:val="24"/>
        </w:rPr>
        <w:t>Oświadczenie wykonawców wspólnie ubiegających się o udzielenie zamówienia</w:t>
      </w:r>
      <w:r w:rsidR="00AF7D45">
        <w:rPr>
          <w:rFonts w:ascii="Times New Roman" w:hAnsi="Times New Roman"/>
          <w:sz w:val="24"/>
          <w:szCs w:val="24"/>
        </w:rPr>
        <w:t>,</w:t>
      </w:r>
      <w:r w:rsidR="00AF7D45" w:rsidRPr="009F10D4">
        <w:rPr>
          <w:rFonts w:ascii="Times New Roman" w:hAnsi="Times New Roman"/>
          <w:sz w:val="24"/>
          <w:szCs w:val="24"/>
        </w:rPr>
        <w:t xml:space="preserve"> </w:t>
      </w:r>
    </w:p>
    <w:p w14:paraId="145360F3" w14:textId="5C8F22C0" w:rsidR="00CD02D8" w:rsidRDefault="005C540C">
      <w:pPr>
        <w:pStyle w:val="Bezodstpw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 w:rsidRPr="004C4BB0">
        <w:rPr>
          <w:rFonts w:ascii="Times New Roman" w:hAnsi="Times New Roman"/>
          <w:sz w:val="24"/>
          <w:szCs w:val="24"/>
        </w:rPr>
        <w:t xml:space="preserve">załącznik nr </w:t>
      </w:r>
      <w:r w:rsidR="00AF7D45">
        <w:rPr>
          <w:rFonts w:ascii="Times New Roman" w:hAnsi="Times New Roman"/>
          <w:sz w:val="24"/>
          <w:szCs w:val="24"/>
        </w:rPr>
        <w:t>7</w:t>
      </w:r>
      <w:r w:rsidRPr="004C4BB0">
        <w:rPr>
          <w:rFonts w:ascii="Times New Roman" w:hAnsi="Times New Roman"/>
          <w:sz w:val="24"/>
          <w:szCs w:val="24"/>
        </w:rPr>
        <w:t xml:space="preserve"> </w:t>
      </w:r>
      <w:r w:rsidR="005C62AE">
        <w:rPr>
          <w:rFonts w:ascii="Times New Roman" w:hAnsi="Times New Roman"/>
          <w:sz w:val="24"/>
          <w:szCs w:val="24"/>
        </w:rPr>
        <w:t>-</w:t>
      </w:r>
      <w:r w:rsidRPr="004C4BB0">
        <w:rPr>
          <w:rFonts w:ascii="Times New Roman" w:hAnsi="Times New Roman"/>
          <w:sz w:val="24"/>
          <w:szCs w:val="24"/>
        </w:rPr>
        <w:t xml:space="preserve"> </w:t>
      </w:r>
      <w:r w:rsidR="00CD02D8">
        <w:rPr>
          <w:rFonts w:ascii="Times New Roman" w:hAnsi="Times New Roman"/>
          <w:sz w:val="24"/>
          <w:szCs w:val="24"/>
        </w:rPr>
        <w:t xml:space="preserve">Dokumentacja projektowa; STWiORB; </w:t>
      </w:r>
      <w:r w:rsidR="009863A4">
        <w:rPr>
          <w:rFonts w:ascii="Times New Roman" w:hAnsi="Times New Roman"/>
          <w:sz w:val="24"/>
          <w:szCs w:val="24"/>
        </w:rPr>
        <w:t>Przedmiar</w:t>
      </w:r>
      <w:r w:rsidR="005C62AE">
        <w:rPr>
          <w:rFonts w:ascii="Times New Roman" w:hAnsi="Times New Roman"/>
          <w:sz w:val="24"/>
          <w:szCs w:val="24"/>
        </w:rPr>
        <w:t>,</w:t>
      </w:r>
      <w:r w:rsidR="00CD02D8">
        <w:rPr>
          <w:rFonts w:ascii="Times New Roman" w:hAnsi="Times New Roman"/>
          <w:sz w:val="24"/>
          <w:szCs w:val="24"/>
        </w:rPr>
        <w:t xml:space="preserve"> </w:t>
      </w:r>
    </w:p>
    <w:p w14:paraId="1126C67D" w14:textId="3F1F4BCA" w:rsidR="005C540C" w:rsidRDefault="005C62AE">
      <w:pPr>
        <w:pStyle w:val="Bezodstpw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8 - </w:t>
      </w:r>
      <w:r w:rsidR="005C540C" w:rsidRPr="004C4BB0">
        <w:rPr>
          <w:rFonts w:ascii="Times New Roman" w:hAnsi="Times New Roman"/>
          <w:sz w:val="24"/>
          <w:szCs w:val="24"/>
        </w:rPr>
        <w:t>Wzór umowy,</w:t>
      </w:r>
    </w:p>
    <w:p w14:paraId="087CB750" w14:textId="4847521C" w:rsidR="00945042" w:rsidRDefault="00945042">
      <w:pPr>
        <w:pStyle w:val="Akapitzlist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 w:rsidRPr="00945042">
        <w:rPr>
          <w:rFonts w:ascii="Times New Roman" w:hAnsi="Times New Roman"/>
          <w:sz w:val="24"/>
          <w:szCs w:val="24"/>
        </w:rPr>
        <w:t xml:space="preserve">załącznik nr </w:t>
      </w:r>
      <w:r w:rsidR="00CD02D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3816BC">
        <w:rPr>
          <w:rFonts w:ascii="Times New Roman" w:hAnsi="Times New Roman"/>
          <w:sz w:val="24"/>
          <w:szCs w:val="24"/>
        </w:rPr>
        <w:t xml:space="preserve">- </w:t>
      </w:r>
      <w:r w:rsidR="005C62AE">
        <w:rPr>
          <w:rFonts w:ascii="Times New Roman" w:hAnsi="Times New Roman"/>
          <w:sz w:val="24"/>
          <w:szCs w:val="24"/>
        </w:rPr>
        <w:t>Karta gwarancyjna</w:t>
      </w:r>
      <w:r w:rsidR="00360D46">
        <w:rPr>
          <w:rFonts w:ascii="Times New Roman" w:hAnsi="Times New Roman"/>
          <w:sz w:val="24"/>
          <w:szCs w:val="24"/>
        </w:rPr>
        <w:t>.</w:t>
      </w:r>
      <w:r w:rsidR="005C62AE">
        <w:rPr>
          <w:rFonts w:ascii="Times New Roman" w:hAnsi="Times New Roman"/>
          <w:sz w:val="24"/>
          <w:szCs w:val="24"/>
        </w:rPr>
        <w:t xml:space="preserve"> </w:t>
      </w:r>
    </w:p>
    <w:p w14:paraId="527E5CDA" w14:textId="25FB2FB1" w:rsidR="00291643" w:rsidRDefault="00291643" w:rsidP="005B0A07">
      <w:pPr>
        <w:pStyle w:val="Bezodstpw"/>
        <w:ind w:left="360"/>
        <w:rPr>
          <w:rFonts w:ascii="Times New Roman" w:hAnsi="Times New Roman"/>
          <w:sz w:val="24"/>
          <w:szCs w:val="24"/>
        </w:rPr>
      </w:pPr>
    </w:p>
    <w:p w14:paraId="2232644B" w14:textId="7EA5A673" w:rsidR="00C4064F" w:rsidRPr="00F00549" w:rsidRDefault="00C4064F" w:rsidP="00C4064F">
      <w:pPr>
        <w:pStyle w:val="Bezodstpw"/>
        <w:spacing w:before="60"/>
        <w:ind w:left="5664"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00549">
        <w:rPr>
          <w:rFonts w:ascii="Times New Roman" w:hAnsi="Times New Roman"/>
          <w:b/>
          <w:bCs/>
          <w:sz w:val="24"/>
          <w:szCs w:val="24"/>
          <w:u w:val="single"/>
        </w:rPr>
        <w:t>Zatwierdz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am: </w:t>
      </w:r>
    </w:p>
    <w:p w14:paraId="30615CD0" w14:textId="77777777" w:rsidR="00C4064F" w:rsidRPr="00F00549" w:rsidRDefault="00C4064F" w:rsidP="005B0A07">
      <w:pPr>
        <w:pStyle w:val="Bezodstpw"/>
        <w:ind w:left="360"/>
        <w:rPr>
          <w:rFonts w:ascii="Times New Roman" w:hAnsi="Times New Roman"/>
          <w:sz w:val="24"/>
          <w:szCs w:val="24"/>
        </w:rPr>
      </w:pPr>
    </w:p>
    <w:sectPr w:rsidR="00C4064F" w:rsidRPr="00F00549" w:rsidSect="00612A0D">
      <w:footerReference w:type="default" r:id="rId21"/>
      <w:pgSz w:w="11906" w:h="16838" w:code="9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AA0B" w14:textId="77777777" w:rsidR="00703B61" w:rsidRDefault="00703B61">
      <w:pPr>
        <w:spacing w:after="0" w:line="240" w:lineRule="auto"/>
      </w:pPr>
      <w:r>
        <w:separator/>
      </w:r>
    </w:p>
  </w:endnote>
  <w:endnote w:type="continuationSeparator" w:id="0">
    <w:p w14:paraId="137B3F03" w14:textId="77777777" w:rsidR="00703B61" w:rsidRDefault="00703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D93A7" w14:textId="39B02435" w:rsidR="00107053" w:rsidRPr="00455475" w:rsidRDefault="00107053">
    <w:pPr>
      <w:pStyle w:val="Stopka"/>
      <w:jc w:val="right"/>
      <w:rPr>
        <w:rFonts w:ascii="Times New Roman" w:hAnsi="Times New Roman"/>
        <w:b/>
        <w:sz w:val="18"/>
        <w:szCs w:val="18"/>
      </w:rPr>
    </w:pPr>
    <w:r w:rsidRPr="00455475">
      <w:rPr>
        <w:rFonts w:ascii="Times New Roman" w:hAnsi="Times New Roman"/>
        <w:b/>
        <w:sz w:val="18"/>
        <w:szCs w:val="18"/>
      </w:rPr>
      <w:t xml:space="preserve">Str. </w:t>
    </w:r>
    <w:r w:rsidRPr="00455475">
      <w:rPr>
        <w:rFonts w:ascii="Times New Roman" w:hAnsi="Times New Roman"/>
        <w:b/>
        <w:sz w:val="18"/>
        <w:szCs w:val="18"/>
      </w:rPr>
      <w:fldChar w:fldCharType="begin"/>
    </w:r>
    <w:r w:rsidRPr="00455475">
      <w:rPr>
        <w:rFonts w:ascii="Times New Roman" w:hAnsi="Times New Roman"/>
        <w:b/>
        <w:sz w:val="18"/>
        <w:szCs w:val="18"/>
      </w:rPr>
      <w:instrText xml:space="preserve"> PAGE    \* MERGEFORMAT </w:instrText>
    </w:r>
    <w:r w:rsidRPr="00455475">
      <w:rPr>
        <w:rFonts w:ascii="Times New Roman" w:hAnsi="Times New Roman"/>
        <w:b/>
        <w:sz w:val="18"/>
        <w:szCs w:val="18"/>
      </w:rPr>
      <w:fldChar w:fldCharType="separate"/>
    </w:r>
    <w:r w:rsidR="00B331F2">
      <w:rPr>
        <w:rFonts w:ascii="Times New Roman" w:hAnsi="Times New Roman"/>
        <w:b/>
        <w:noProof/>
        <w:sz w:val="18"/>
        <w:szCs w:val="18"/>
      </w:rPr>
      <w:t>11</w:t>
    </w:r>
    <w:r w:rsidRPr="00455475">
      <w:rPr>
        <w:rFonts w:ascii="Times New Roman" w:hAnsi="Times New Roman"/>
        <w:b/>
        <w:sz w:val="18"/>
        <w:szCs w:val="18"/>
      </w:rPr>
      <w:fldChar w:fldCharType="end"/>
    </w:r>
  </w:p>
  <w:p w14:paraId="52364D6D" w14:textId="3AB8E350" w:rsidR="00107053" w:rsidRDefault="00107053" w:rsidP="00885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C6245" w14:textId="77777777" w:rsidR="00703B61" w:rsidRDefault="00703B61">
      <w:pPr>
        <w:spacing w:after="0" w:line="240" w:lineRule="auto"/>
      </w:pPr>
      <w:r>
        <w:separator/>
      </w:r>
    </w:p>
  </w:footnote>
  <w:footnote w:type="continuationSeparator" w:id="0">
    <w:p w14:paraId="0FDF12EA" w14:textId="77777777" w:rsidR="00703B61" w:rsidRDefault="00703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multilevel"/>
    <w:tmpl w:val="788E4354"/>
    <w:name w:val="WW8Num91"/>
    <w:lvl w:ilvl="0">
      <w:start w:val="1"/>
      <w:numFmt w:val="lowerLetter"/>
      <w:lvlText w:val="%1)"/>
      <w:lvlJc w:val="left"/>
      <w:pPr>
        <w:tabs>
          <w:tab w:val="num" w:pos="-447"/>
        </w:tabs>
        <w:ind w:left="633" w:hanging="360"/>
      </w:pPr>
    </w:lvl>
    <w:lvl w:ilvl="1">
      <w:start w:val="13"/>
      <w:numFmt w:val="decimal"/>
      <w:lvlText w:val="%2."/>
      <w:lvlJc w:val="left"/>
      <w:pPr>
        <w:ind w:left="241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131" w:hanging="360"/>
      </w:pPr>
      <w:rPr>
        <w:rFonts w:ascii="Calibri" w:eastAsia="SimSun" w:hAnsi="Calibri" w:cs="Arial"/>
      </w:rPr>
    </w:lvl>
    <w:lvl w:ilvl="3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1" w15:restartNumberingAfterBreak="0">
    <w:nsid w:val="01EA18AB"/>
    <w:multiLevelType w:val="multilevel"/>
    <w:tmpl w:val="F612C3DC"/>
    <w:styleLink w:val="Styl1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2" w15:restartNumberingAfterBreak="0">
    <w:nsid w:val="034171CB"/>
    <w:multiLevelType w:val="multilevel"/>
    <w:tmpl w:val="CC021ED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" w15:restartNumberingAfterBreak="0">
    <w:nsid w:val="05E26E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1B692C"/>
    <w:multiLevelType w:val="multilevel"/>
    <w:tmpl w:val="0415001D"/>
    <w:styleLink w:val="Styl10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65E7FEB"/>
    <w:multiLevelType w:val="hybridMultilevel"/>
    <w:tmpl w:val="5CACC7BE"/>
    <w:styleLink w:val="Styl132"/>
    <w:lvl w:ilvl="0" w:tplc="8048CBC0">
      <w:start w:val="2"/>
      <w:numFmt w:val="decimal"/>
      <w:lvlText w:val="%1."/>
      <w:lvlJc w:val="left"/>
      <w:pPr>
        <w:tabs>
          <w:tab w:val="num" w:pos="1533"/>
        </w:tabs>
        <w:ind w:left="15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636"/>
    <w:multiLevelType w:val="multilevel"/>
    <w:tmpl w:val="C7BC2A66"/>
    <w:styleLink w:val="Styl11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7" w15:restartNumberingAfterBreak="0">
    <w:nsid w:val="0A836DE3"/>
    <w:multiLevelType w:val="hybridMultilevel"/>
    <w:tmpl w:val="E5825C14"/>
    <w:lvl w:ilvl="0" w:tplc="D32A84F8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AEE0924"/>
    <w:multiLevelType w:val="multilevel"/>
    <w:tmpl w:val="0415001D"/>
    <w:styleLink w:val="Styl17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E4F1F07"/>
    <w:multiLevelType w:val="hybridMultilevel"/>
    <w:tmpl w:val="0EAE719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E6D100A"/>
    <w:multiLevelType w:val="hybridMultilevel"/>
    <w:tmpl w:val="0D0CC0A4"/>
    <w:lvl w:ilvl="0" w:tplc="DA940B5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101C2318"/>
    <w:multiLevelType w:val="multilevel"/>
    <w:tmpl w:val="26E2FD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12" w15:restartNumberingAfterBreak="0">
    <w:nsid w:val="10485630"/>
    <w:multiLevelType w:val="multilevel"/>
    <w:tmpl w:val="65063582"/>
    <w:styleLink w:val="Zaimportowanystyl6"/>
    <w:lvl w:ilvl="0">
      <w:start w:val="1"/>
      <w:numFmt w:val="decimal"/>
      <w:lvlText w:val="%1."/>
      <w:lvlJc w:val="left"/>
      <w:pPr>
        <w:ind w:left="468" w:hanging="46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851" w:hanging="5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134" w:hanging="708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01" w:hanging="85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2487" w:hanging="121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2771" w:hanging="121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3415" w:hanging="157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2270" w:hanging="141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4343" w:hanging="193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1051BA6"/>
    <w:multiLevelType w:val="hybridMultilevel"/>
    <w:tmpl w:val="FFFFFFFF"/>
    <w:lvl w:ilvl="0" w:tplc="D7EAA99C">
      <w:start w:val="1"/>
      <w:numFmt w:val="bullet"/>
      <w:lvlText w:val=""/>
      <w:lvlJc w:val="left"/>
      <w:pPr>
        <w:ind w:left="2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</w:abstractNum>
  <w:abstractNum w:abstractNumId="14" w15:restartNumberingAfterBreak="0">
    <w:nsid w:val="12FC78C6"/>
    <w:multiLevelType w:val="hybridMultilevel"/>
    <w:tmpl w:val="2488C61A"/>
    <w:lvl w:ilvl="0" w:tplc="3E9A16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610227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C23D30"/>
    <w:multiLevelType w:val="multilevel"/>
    <w:tmpl w:val="0415001F"/>
    <w:styleLink w:val="Styl11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57E40C9"/>
    <w:multiLevelType w:val="hybridMultilevel"/>
    <w:tmpl w:val="443E57FA"/>
    <w:lvl w:ilvl="0" w:tplc="3D762F5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17455D2D"/>
    <w:multiLevelType w:val="multilevel"/>
    <w:tmpl w:val="29D05C32"/>
    <w:styleLink w:val="Styl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7D45A5F"/>
    <w:multiLevelType w:val="hybridMultilevel"/>
    <w:tmpl w:val="E6C6C3DC"/>
    <w:styleLink w:val="Styl222"/>
    <w:lvl w:ilvl="0" w:tplc="16F4D7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915032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19602B92"/>
    <w:multiLevelType w:val="hybridMultilevel"/>
    <w:tmpl w:val="F808F5AE"/>
    <w:lvl w:ilvl="0" w:tplc="ADECDEA4">
      <w:start w:val="1"/>
      <w:numFmt w:val="decimal"/>
      <w:lvlText w:val="%1."/>
      <w:lvlJc w:val="left"/>
      <w:pPr>
        <w:ind w:left="128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1A183574"/>
    <w:multiLevelType w:val="singleLevel"/>
    <w:tmpl w:val="5350B8FC"/>
    <w:styleLink w:val="Styl15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ABB1C9B"/>
    <w:multiLevelType w:val="multilevel"/>
    <w:tmpl w:val="0415001D"/>
    <w:styleLink w:val="Styl29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AE86024"/>
    <w:multiLevelType w:val="hybridMultilevel"/>
    <w:tmpl w:val="63484DE0"/>
    <w:styleLink w:val="Styl142"/>
    <w:lvl w:ilvl="0" w:tplc="63484D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C105A30"/>
    <w:multiLevelType w:val="hybridMultilevel"/>
    <w:tmpl w:val="D1903AAA"/>
    <w:styleLink w:val="Styl242"/>
    <w:lvl w:ilvl="0" w:tplc="2F6EDF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F78E5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2F6EDF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07A57DA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CA94675"/>
    <w:multiLevelType w:val="hybridMultilevel"/>
    <w:tmpl w:val="FC6A2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CD72858"/>
    <w:multiLevelType w:val="multilevel"/>
    <w:tmpl w:val="8CFAD78C"/>
    <w:styleLink w:val="Styl6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1F83205A"/>
    <w:multiLevelType w:val="multilevel"/>
    <w:tmpl w:val="A36AA27C"/>
    <w:styleLink w:val="Styl17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572" w:hanging="360"/>
      </w:pPr>
    </w:lvl>
    <w:lvl w:ilvl="2" w:tentative="1">
      <w:start w:val="1"/>
      <w:numFmt w:val="lowerRoman"/>
      <w:lvlText w:val="%3."/>
      <w:lvlJc w:val="right"/>
      <w:pPr>
        <w:ind w:left="2292" w:hanging="180"/>
      </w:pPr>
    </w:lvl>
    <w:lvl w:ilvl="3" w:tentative="1">
      <w:start w:val="1"/>
      <w:numFmt w:val="decimal"/>
      <w:lvlText w:val="%4."/>
      <w:lvlJc w:val="left"/>
      <w:pPr>
        <w:ind w:left="3012" w:hanging="360"/>
      </w:pPr>
    </w:lvl>
    <w:lvl w:ilvl="4" w:tentative="1">
      <w:start w:val="1"/>
      <w:numFmt w:val="lowerLetter"/>
      <w:lvlText w:val="%5."/>
      <w:lvlJc w:val="left"/>
      <w:pPr>
        <w:ind w:left="3732" w:hanging="360"/>
      </w:pPr>
    </w:lvl>
    <w:lvl w:ilvl="5" w:tentative="1">
      <w:start w:val="1"/>
      <w:numFmt w:val="lowerRoman"/>
      <w:lvlText w:val="%6."/>
      <w:lvlJc w:val="right"/>
      <w:pPr>
        <w:ind w:left="4452" w:hanging="180"/>
      </w:pPr>
    </w:lvl>
    <w:lvl w:ilvl="6" w:tentative="1">
      <w:start w:val="1"/>
      <w:numFmt w:val="decimal"/>
      <w:lvlText w:val="%7."/>
      <w:lvlJc w:val="left"/>
      <w:pPr>
        <w:ind w:left="5172" w:hanging="360"/>
      </w:pPr>
    </w:lvl>
    <w:lvl w:ilvl="7" w:tentative="1">
      <w:start w:val="1"/>
      <w:numFmt w:val="lowerLetter"/>
      <w:lvlText w:val="%8."/>
      <w:lvlJc w:val="left"/>
      <w:pPr>
        <w:ind w:left="5892" w:hanging="360"/>
      </w:pPr>
    </w:lvl>
    <w:lvl w:ilvl="8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5A74395"/>
    <w:multiLevelType w:val="multilevel"/>
    <w:tmpl w:val="0415001F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5E32DE4"/>
    <w:multiLevelType w:val="hybridMultilevel"/>
    <w:tmpl w:val="66F0844C"/>
    <w:lvl w:ilvl="0" w:tplc="62B8C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304375"/>
    <w:multiLevelType w:val="multilevel"/>
    <w:tmpl w:val="604A4D64"/>
    <w:styleLink w:val="Styl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67B02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6862D55"/>
    <w:multiLevelType w:val="multilevel"/>
    <w:tmpl w:val="0415001D"/>
    <w:styleLink w:val="Styl52"/>
    <w:lvl w:ilvl="0">
      <w:start w:val="1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6AC4CE4"/>
    <w:multiLevelType w:val="hybridMultilevel"/>
    <w:tmpl w:val="0DB08B58"/>
    <w:styleLink w:val="Styl2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7" w15:restartNumberingAfterBreak="0">
    <w:nsid w:val="26DE3CAC"/>
    <w:multiLevelType w:val="hybridMultilevel"/>
    <w:tmpl w:val="43EE9084"/>
    <w:styleLink w:val="Styl182"/>
    <w:lvl w:ilvl="0" w:tplc="5A0C1B72">
      <w:start w:val="1"/>
      <w:numFmt w:val="decimal"/>
      <w:lvlText w:val="%1."/>
      <w:lvlJc w:val="left"/>
      <w:pPr>
        <w:ind w:left="6947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8387" w:hanging="360"/>
      </w:pPr>
    </w:lvl>
    <w:lvl w:ilvl="2" w:tplc="0415001B" w:tentative="1">
      <w:start w:val="1"/>
      <w:numFmt w:val="lowerRoman"/>
      <w:lvlText w:val="%3."/>
      <w:lvlJc w:val="right"/>
      <w:pPr>
        <w:ind w:left="9107" w:hanging="180"/>
      </w:pPr>
    </w:lvl>
    <w:lvl w:ilvl="3" w:tplc="0415000F" w:tentative="1">
      <w:start w:val="1"/>
      <w:numFmt w:val="decimal"/>
      <w:lvlText w:val="%4."/>
      <w:lvlJc w:val="left"/>
      <w:pPr>
        <w:ind w:left="9827" w:hanging="360"/>
      </w:pPr>
    </w:lvl>
    <w:lvl w:ilvl="4" w:tplc="04150019" w:tentative="1">
      <w:start w:val="1"/>
      <w:numFmt w:val="lowerLetter"/>
      <w:lvlText w:val="%5."/>
      <w:lvlJc w:val="left"/>
      <w:pPr>
        <w:ind w:left="10547" w:hanging="360"/>
      </w:pPr>
    </w:lvl>
    <w:lvl w:ilvl="5" w:tplc="0415001B" w:tentative="1">
      <w:start w:val="1"/>
      <w:numFmt w:val="lowerRoman"/>
      <w:lvlText w:val="%6."/>
      <w:lvlJc w:val="right"/>
      <w:pPr>
        <w:ind w:left="11267" w:hanging="180"/>
      </w:pPr>
    </w:lvl>
    <w:lvl w:ilvl="6" w:tplc="0415000F" w:tentative="1">
      <w:start w:val="1"/>
      <w:numFmt w:val="decimal"/>
      <w:lvlText w:val="%7."/>
      <w:lvlJc w:val="left"/>
      <w:pPr>
        <w:ind w:left="11987" w:hanging="360"/>
      </w:pPr>
    </w:lvl>
    <w:lvl w:ilvl="7" w:tplc="04150019" w:tentative="1">
      <w:start w:val="1"/>
      <w:numFmt w:val="lowerLetter"/>
      <w:lvlText w:val="%8."/>
      <w:lvlJc w:val="left"/>
      <w:pPr>
        <w:ind w:left="12707" w:hanging="360"/>
      </w:pPr>
    </w:lvl>
    <w:lvl w:ilvl="8" w:tplc="0415001B" w:tentative="1">
      <w:start w:val="1"/>
      <w:numFmt w:val="lowerRoman"/>
      <w:lvlText w:val="%9."/>
      <w:lvlJc w:val="right"/>
      <w:pPr>
        <w:ind w:left="13427" w:hanging="180"/>
      </w:pPr>
    </w:lvl>
  </w:abstractNum>
  <w:abstractNum w:abstractNumId="38" w15:restartNumberingAfterBreak="0">
    <w:nsid w:val="27A35130"/>
    <w:multiLevelType w:val="hybridMultilevel"/>
    <w:tmpl w:val="1CFE8320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DEA2A9AE">
      <w:start w:val="1"/>
      <w:numFmt w:val="lowerLetter"/>
      <w:lvlText w:val="%2)"/>
      <w:lvlJc w:val="left"/>
      <w:pPr>
        <w:ind w:left="1866" w:hanging="360"/>
      </w:pPr>
      <w:rPr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299446B7"/>
    <w:multiLevelType w:val="multilevel"/>
    <w:tmpl w:val="0415001D"/>
    <w:styleLink w:val="Styl92"/>
    <w:lvl w:ilvl="0">
      <w:start w:val="1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A9126CA"/>
    <w:multiLevelType w:val="multilevel"/>
    <w:tmpl w:val="DA92C8EC"/>
    <w:styleLink w:val="Styl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41" w15:restartNumberingAfterBreak="0">
    <w:nsid w:val="2EAC433B"/>
    <w:multiLevelType w:val="multilevel"/>
    <w:tmpl w:val="9760E3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FAA5059"/>
    <w:multiLevelType w:val="multilevel"/>
    <w:tmpl w:val="0415001D"/>
    <w:styleLink w:val="Styl3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FD242DB"/>
    <w:multiLevelType w:val="hybridMultilevel"/>
    <w:tmpl w:val="1D80148E"/>
    <w:lvl w:ilvl="0" w:tplc="D06069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CF2027"/>
    <w:multiLevelType w:val="multilevel"/>
    <w:tmpl w:val="2652A1B4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31CA4FCF"/>
    <w:multiLevelType w:val="multilevel"/>
    <w:tmpl w:val="8A1604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eastAsia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eastAsia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eastAsia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eastAsia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eastAsia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eastAsiaTheme="minorHAnsi" w:hint="default"/>
        <w:b/>
        <w:color w:val="000000"/>
      </w:rPr>
    </w:lvl>
  </w:abstractNum>
  <w:abstractNum w:abstractNumId="46" w15:restartNumberingAfterBreak="0">
    <w:nsid w:val="330469AF"/>
    <w:multiLevelType w:val="multilevel"/>
    <w:tmpl w:val="0415001D"/>
    <w:styleLink w:val="Styl82"/>
    <w:lvl w:ilvl="0">
      <w:start w:val="1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353B5B83"/>
    <w:multiLevelType w:val="singleLevel"/>
    <w:tmpl w:val="85B635E0"/>
    <w:styleLink w:val="Styl16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48" w15:restartNumberingAfterBreak="0">
    <w:nsid w:val="377D67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C901016"/>
    <w:multiLevelType w:val="multilevel"/>
    <w:tmpl w:val="5DC4ABDA"/>
    <w:styleLink w:val="Styl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50" w15:restartNumberingAfterBreak="0">
    <w:nsid w:val="3D396A91"/>
    <w:multiLevelType w:val="hybridMultilevel"/>
    <w:tmpl w:val="F09066C6"/>
    <w:lvl w:ilvl="0" w:tplc="3D762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4A2DC8"/>
    <w:multiLevelType w:val="hybridMultilevel"/>
    <w:tmpl w:val="B69ACC16"/>
    <w:lvl w:ilvl="0" w:tplc="AD7043EA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3528BC4">
      <w:numFmt w:val="bullet"/>
      <w:lvlText w:val="•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8A4107"/>
    <w:multiLevelType w:val="hybridMultilevel"/>
    <w:tmpl w:val="693CA06E"/>
    <w:styleLink w:val="Styl272"/>
    <w:lvl w:ilvl="0" w:tplc="2CF63DE0">
      <w:start w:val="1"/>
      <w:numFmt w:val="decimal"/>
      <w:lvlText w:val="%1."/>
      <w:lvlJc w:val="left"/>
      <w:pPr>
        <w:ind w:left="85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53" w15:restartNumberingAfterBreak="0">
    <w:nsid w:val="40CA4CA5"/>
    <w:multiLevelType w:val="multilevel"/>
    <w:tmpl w:val="4948A9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103584D"/>
    <w:multiLevelType w:val="singleLevel"/>
    <w:tmpl w:val="428A0E02"/>
    <w:styleLink w:val="Styl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</w:abstractNum>
  <w:abstractNum w:abstractNumId="5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6" w15:restartNumberingAfterBreak="0">
    <w:nsid w:val="488729BD"/>
    <w:multiLevelType w:val="multilevel"/>
    <w:tmpl w:val="40BA7C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7" w15:restartNumberingAfterBreak="0">
    <w:nsid w:val="48A65EAB"/>
    <w:multiLevelType w:val="multilevel"/>
    <w:tmpl w:val="C26E80CE"/>
    <w:styleLink w:val="Styl26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8" w15:restartNumberingAfterBreak="0">
    <w:nsid w:val="48C87625"/>
    <w:multiLevelType w:val="multilevel"/>
    <w:tmpl w:val="43EE8696"/>
    <w:styleLink w:val="Styl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A097AF8"/>
    <w:multiLevelType w:val="multilevel"/>
    <w:tmpl w:val="FC947A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Zero"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0" w15:restartNumberingAfterBreak="0">
    <w:nsid w:val="4CA75AB5"/>
    <w:multiLevelType w:val="multilevel"/>
    <w:tmpl w:val="DA92C8EC"/>
    <w:styleLink w:val="Styl7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61" w15:restartNumberingAfterBreak="0">
    <w:nsid w:val="4CB46BCC"/>
    <w:multiLevelType w:val="multilevel"/>
    <w:tmpl w:val="DFC8B54C"/>
    <w:styleLink w:val="Styl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62" w15:restartNumberingAfterBreak="0">
    <w:nsid w:val="4D743007"/>
    <w:multiLevelType w:val="hybridMultilevel"/>
    <w:tmpl w:val="9822E130"/>
    <w:styleLink w:val="Styl202"/>
    <w:lvl w:ilvl="0" w:tplc="8A0A40D4">
      <w:start w:val="1"/>
      <w:numFmt w:val="decimal"/>
      <w:lvlText w:val="%1)"/>
      <w:lvlJc w:val="left"/>
      <w:pPr>
        <w:ind w:left="360" w:hanging="360"/>
      </w:pPr>
      <w:rPr>
        <w:rFonts w:ascii="Book Antiqua" w:hAnsi="Book Antiqu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2A263B"/>
    <w:multiLevelType w:val="hybridMultilevel"/>
    <w:tmpl w:val="DC2C0AB0"/>
    <w:lvl w:ilvl="0" w:tplc="3D762F5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509827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1C66BAD"/>
    <w:multiLevelType w:val="hybridMultilevel"/>
    <w:tmpl w:val="920A27DC"/>
    <w:styleLink w:val="Styl232"/>
    <w:lvl w:ilvl="0" w:tplc="5BE4BE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5D0C9F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9431AF"/>
    <w:multiLevelType w:val="multilevel"/>
    <w:tmpl w:val="EC285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30B09BE"/>
    <w:multiLevelType w:val="multilevel"/>
    <w:tmpl w:val="604A4D64"/>
    <w:numStyleLink w:val="Styl72"/>
  </w:abstractNum>
  <w:abstractNum w:abstractNumId="68" w15:restartNumberingAfterBreak="0">
    <w:nsid w:val="54F15764"/>
    <w:multiLevelType w:val="singleLevel"/>
    <w:tmpl w:val="2532758A"/>
    <w:styleLink w:val="Styl192"/>
    <w:lvl w:ilvl="0">
      <w:start w:val="3"/>
      <w:numFmt w:val="decimal"/>
      <w:lvlText w:val="%1."/>
      <w:lvlJc w:val="left"/>
      <w:pPr>
        <w:ind w:left="0" w:firstLine="0"/>
      </w:pPr>
      <w:rPr>
        <w:rFonts w:ascii="Book Antiqua" w:hAnsi="Book Antiqua" w:cs="Arial" w:hint="default"/>
      </w:rPr>
    </w:lvl>
  </w:abstractNum>
  <w:abstractNum w:abstractNumId="69" w15:restartNumberingAfterBreak="0">
    <w:nsid w:val="5ACD456F"/>
    <w:multiLevelType w:val="multilevel"/>
    <w:tmpl w:val="8EEEE44E"/>
    <w:styleLink w:val="Styl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decimal"/>
      <w:lvlText w:val="%3."/>
      <w:lvlJc w:val="left"/>
      <w:pPr>
        <w:tabs>
          <w:tab w:val="num" w:pos="1997"/>
        </w:tabs>
        <w:ind w:left="1997" w:hanging="360"/>
      </w:pPr>
    </w:lvl>
    <w:lvl w:ilvl="3">
      <w:start w:val="1"/>
      <w:numFmt w:val="decimal"/>
      <w:lvlText w:val="%4."/>
      <w:lvlJc w:val="left"/>
      <w:pPr>
        <w:tabs>
          <w:tab w:val="num" w:pos="2357"/>
        </w:tabs>
        <w:ind w:left="2357" w:hanging="360"/>
      </w:pPr>
    </w:lvl>
    <w:lvl w:ilvl="4">
      <w:start w:val="1"/>
      <w:numFmt w:val="decimal"/>
      <w:lvlText w:val="%5."/>
      <w:lvlJc w:val="left"/>
      <w:pPr>
        <w:tabs>
          <w:tab w:val="num" w:pos="2717"/>
        </w:tabs>
        <w:ind w:left="2717" w:hanging="360"/>
      </w:pPr>
    </w:lvl>
    <w:lvl w:ilvl="5">
      <w:start w:val="1"/>
      <w:numFmt w:val="decimal"/>
      <w:lvlText w:val="%6."/>
      <w:lvlJc w:val="left"/>
      <w:pPr>
        <w:tabs>
          <w:tab w:val="num" w:pos="3077"/>
        </w:tabs>
        <w:ind w:left="3077" w:hanging="360"/>
      </w:pPr>
    </w:lvl>
    <w:lvl w:ilvl="6">
      <w:start w:val="1"/>
      <w:numFmt w:val="decimal"/>
      <w:lvlText w:val="%7."/>
      <w:lvlJc w:val="left"/>
      <w:pPr>
        <w:tabs>
          <w:tab w:val="num" w:pos="3437"/>
        </w:tabs>
        <w:ind w:left="3437" w:hanging="360"/>
      </w:pPr>
    </w:lvl>
    <w:lvl w:ilvl="7">
      <w:start w:val="1"/>
      <w:numFmt w:val="decimal"/>
      <w:lvlText w:val="%8."/>
      <w:lvlJc w:val="left"/>
      <w:pPr>
        <w:tabs>
          <w:tab w:val="num" w:pos="3797"/>
        </w:tabs>
        <w:ind w:left="3797" w:hanging="360"/>
      </w:pPr>
    </w:lvl>
    <w:lvl w:ilvl="8">
      <w:start w:val="1"/>
      <w:numFmt w:val="decimal"/>
      <w:lvlText w:val="%9."/>
      <w:lvlJc w:val="left"/>
      <w:pPr>
        <w:tabs>
          <w:tab w:val="num" w:pos="4157"/>
        </w:tabs>
        <w:ind w:left="4157" w:hanging="360"/>
      </w:pPr>
    </w:lvl>
  </w:abstractNum>
  <w:abstractNum w:abstractNumId="70" w15:restartNumberingAfterBreak="0">
    <w:nsid w:val="5B20192E"/>
    <w:multiLevelType w:val="hybridMultilevel"/>
    <w:tmpl w:val="EADA66A4"/>
    <w:lvl w:ilvl="0" w:tplc="42286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522C6B"/>
    <w:multiLevelType w:val="hybridMultilevel"/>
    <w:tmpl w:val="B54EF66C"/>
    <w:lvl w:ilvl="0" w:tplc="1F184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 w15:restartNumberingAfterBreak="0">
    <w:nsid w:val="5DAE167C"/>
    <w:multiLevelType w:val="hybridMultilevel"/>
    <w:tmpl w:val="68E46F3A"/>
    <w:lvl w:ilvl="0" w:tplc="6D7A3A2A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7A0E45"/>
    <w:multiLevelType w:val="hybridMultilevel"/>
    <w:tmpl w:val="33EA28C6"/>
    <w:lvl w:ilvl="0" w:tplc="928CA6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462104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0201B0"/>
    <w:multiLevelType w:val="multilevel"/>
    <w:tmpl w:val="329844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118228B"/>
    <w:multiLevelType w:val="multilevel"/>
    <w:tmpl w:val="F612C3DC"/>
    <w:styleLink w:val="Styl2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77" w15:restartNumberingAfterBreak="0">
    <w:nsid w:val="631E41EF"/>
    <w:multiLevelType w:val="hybridMultilevel"/>
    <w:tmpl w:val="E65629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F16F7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588694F"/>
    <w:multiLevelType w:val="multilevel"/>
    <w:tmpl w:val="0415001D"/>
    <w:styleLink w:val="Styl1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66621752"/>
    <w:multiLevelType w:val="multilevel"/>
    <w:tmpl w:val="0415001D"/>
    <w:styleLink w:val="Styl1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0" w15:restartNumberingAfterBreak="0">
    <w:nsid w:val="67BB39F8"/>
    <w:multiLevelType w:val="hybridMultilevel"/>
    <w:tmpl w:val="FECEB610"/>
    <w:lvl w:ilvl="0" w:tplc="46EE7C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6A12129F"/>
    <w:multiLevelType w:val="multilevel"/>
    <w:tmpl w:val="D9702154"/>
    <w:styleLink w:val="Styl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A562C9B"/>
    <w:multiLevelType w:val="hybridMultilevel"/>
    <w:tmpl w:val="8092090A"/>
    <w:lvl w:ilvl="0" w:tplc="74880F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6DEE15D1"/>
    <w:multiLevelType w:val="hybridMultilevel"/>
    <w:tmpl w:val="3DD457A4"/>
    <w:lvl w:ilvl="0" w:tplc="BBAE78E0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2D7434"/>
    <w:multiLevelType w:val="hybridMultilevel"/>
    <w:tmpl w:val="778231A4"/>
    <w:lvl w:ilvl="0" w:tplc="B2EEE66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F40382B"/>
    <w:multiLevelType w:val="multilevel"/>
    <w:tmpl w:val="19764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  <w:i w:val="0"/>
      </w:rPr>
    </w:lvl>
  </w:abstractNum>
  <w:abstractNum w:abstractNumId="86" w15:restartNumberingAfterBreak="0">
    <w:nsid w:val="713E170A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7342717F"/>
    <w:multiLevelType w:val="hybridMultilevel"/>
    <w:tmpl w:val="B9EAB8A2"/>
    <w:lvl w:ilvl="0" w:tplc="D45A0D1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3F70DC0"/>
    <w:multiLevelType w:val="multilevel"/>
    <w:tmpl w:val="81006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59D505D"/>
    <w:multiLevelType w:val="multilevel"/>
    <w:tmpl w:val="127C962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DEC157F"/>
    <w:multiLevelType w:val="multilevel"/>
    <w:tmpl w:val="320C7F44"/>
    <w:styleLink w:val="Styl3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Restart w:val="1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91" w15:restartNumberingAfterBreak="0">
    <w:nsid w:val="7F536E6E"/>
    <w:multiLevelType w:val="hybridMultilevel"/>
    <w:tmpl w:val="1F0C5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F9D6D3C"/>
    <w:multiLevelType w:val="multilevel"/>
    <w:tmpl w:val="0415001D"/>
    <w:styleLink w:val="Styl43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3" w15:restartNumberingAfterBreak="0">
    <w:nsid w:val="7FAD6486"/>
    <w:multiLevelType w:val="multilevel"/>
    <w:tmpl w:val="D9702154"/>
    <w:styleLink w:val="Styl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49556478">
    <w:abstractNumId w:val="77"/>
  </w:num>
  <w:num w:numId="2" w16cid:durableId="1301425782">
    <w:abstractNumId w:val="70"/>
  </w:num>
  <w:num w:numId="3" w16cid:durableId="480006731">
    <w:abstractNumId w:val="1"/>
  </w:num>
  <w:num w:numId="4" w16cid:durableId="1571770638">
    <w:abstractNumId w:val="76"/>
  </w:num>
  <w:num w:numId="5" w16cid:durableId="2066099110">
    <w:abstractNumId w:val="42"/>
  </w:num>
  <w:num w:numId="6" w16cid:durableId="1375153283">
    <w:abstractNumId w:val="86"/>
  </w:num>
  <w:num w:numId="7" w16cid:durableId="458114218">
    <w:abstractNumId w:val="79"/>
  </w:num>
  <w:num w:numId="8" w16cid:durableId="1084574941">
    <w:abstractNumId w:val="49"/>
  </w:num>
  <w:num w:numId="9" w16cid:durableId="1074009913">
    <w:abstractNumId w:val="60"/>
  </w:num>
  <w:num w:numId="10" w16cid:durableId="1773434180">
    <w:abstractNumId w:val="44"/>
  </w:num>
  <w:num w:numId="11" w16cid:durableId="1755205962">
    <w:abstractNumId w:val="40"/>
  </w:num>
  <w:num w:numId="12" w16cid:durableId="1942563836">
    <w:abstractNumId w:val="17"/>
  </w:num>
  <w:num w:numId="13" w16cid:durableId="367219476">
    <w:abstractNumId w:val="58"/>
  </w:num>
  <w:num w:numId="14" w16cid:durableId="1558324728">
    <w:abstractNumId w:val="81"/>
  </w:num>
  <w:num w:numId="15" w16cid:durableId="1162350177">
    <w:abstractNumId w:val="93"/>
  </w:num>
  <w:num w:numId="16" w16cid:durableId="806823236">
    <w:abstractNumId w:val="78"/>
  </w:num>
  <w:num w:numId="17" w16cid:durableId="445121652">
    <w:abstractNumId w:val="19"/>
  </w:num>
  <w:num w:numId="18" w16cid:durableId="1176580501">
    <w:abstractNumId w:val="61"/>
  </w:num>
  <w:num w:numId="19" w16cid:durableId="482506621">
    <w:abstractNumId w:val="8"/>
  </w:num>
  <w:num w:numId="20" w16cid:durableId="2106221902">
    <w:abstractNumId w:val="23"/>
  </w:num>
  <w:num w:numId="21" w16cid:durableId="849299859">
    <w:abstractNumId w:val="90"/>
  </w:num>
  <w:num w:numId="22" w16cid:durableId="194126938">
    <w:abstractNumId w:val="92"/>
  </w:num>
  <w:num w:numId="23" w16cid:durableId="777795948">
    <w:abstractNumId w:val="35"/>
  </w:num>
  <w:num w:numId="24" w16cid:durableId="1269048238">
    <w:abstractNumId w:val="27"/>
  </w:num>
  <w:num w:numId="25" w16cid:durableId="911626539">
    <w:abstractNumId w:val="33"/>
  </w:num>
  <w:num w:numId="26" w16cid:durableId="326329766">
    <w:abstractNumId w:val="46"/>
  </w:num>
  <w:num w:numId="27" w16cid:durableId="615600603">
    <w:abstractNumId w:val="39"/>
  </w:num>
  <w:num w:numId="28" w16cid:durableId="1201162554">
    <w:abstractNumId w:val="4"/>
  </w:num>
  <w:num w:numId="29" w16cid:durableId="2121945975">
    <w:abstractNumId w:val="15"/>
  </w:num>
  <w:num w:numId="30" w16cid:durableId="2021277569">
    <w:abstractNumId w:val="5"/>
  </w:num>
  <w:num w:numId="31" w16cid:durableId="231503456">
    <w:abstractNumId w:val="24"/>
  </w:num>
  <w:num w:numId="32" w16cid:durableId="1984700044">
    <w:abstractNumId w:val="47"/>
  </w:num>
  <w:num w:numId="33" w16cid:durableId="1083527424">
    <w:abstractNumId w:val="37"/>
  </w:num>
  <w:num w:numId="34" w16cid:durableId="1074469308">
    <w:abstractNumId w:val="68"/>
  </w:num>
  <w:num w:numId="35" w16cid:durableId="1785533233">
    <w:abstractNumId w:val="62"/>
  </w:num>
  <w:num w:numId="36" w16cid:durableId="648560439">
    <w:abstractNumId w:val="54"/>
  </w:num>
  <w:num w:numId="37" w16cid:durableId="1367176439">
    <w:abstractNumId w:val="25"/>
  </w:num>
  <w:num w:numId="38" w16cid:durableId="1182665008">
    <w:abstractNumId w:val="36"/>
  </w:num>
  <w:num w:numId="39" w16cid:durableId="1750031231">
    <w:abstractNumId w:val="57"/>
  </w:num>
  <w:num w:numId="40" w16cid:durableId="1008800098">
    <w:abstractNumId w:val="52"/>
  </w:num>
  <w:num w:numId="41" w16cid:durableId="1501653650">
    <w:abstractNumId w:val="28"/>
  </w:num>
  <w:num w:numId="42" w16cid:durableId="2008240437">
    <w:abstractNumId w:val="72"/>
    <w:lvlOverride w:ilvl="0">
      <w:startOverride w:val="1"/>
    </w:lvlOverride>
  </w:num>
  <w:num w:numId="43" w16cid:durableId="1721712200">
    <w:abstractNumId w:val="55"/>
    <w:lvlOverride w:ilvl="0">
      <w:startOverride w:val="1"/>
    </w:lvlOverride>
  </w:num>
  <w:num w:numId="44" w16cid:durableId="1052732284">
    <w:abstractNumId w:val="30"/>
  </w:num>
  <w:num w:numId="45" w16cid:durableId="563679565">
    <w:abstractNumId w:val="6"/>
  </w:num>
  <w:num w:numId="46" w16cid:durableId="160775669">
    <w:abstractNumId w:val="66"/>
  </w:num>
  <w:num w:numId="47" w16cid:durableId="1779400450">
    <w:abstractNumId w:val="67"/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hint="default"/>
          <w:color w:val="auto"/>
          <w:sz w:val="24"/>
          <w:szCs w:val="24"/>
        </w:rPr>
      </w:lvl>
    </w:lvlOverride>
  </w:num>
  <w:num w:numId="48" w16cid:durableId="873351523">
    <w:abstractNumId w:val="75"/>
  </w:num>
  <w:num w:numId="49" w16cid:durableId="1957132187">
    <w:abstractNumId w:val="3"/>
  </w:num>
  <w:num w:numId="50" w16cid:durableId="1390228636">
    <w:abstractNumId w:val="89"/>
  </w:num>
  <w:num w:numId="51" w16cid:durableId="550771409">
    <w:abstractNumId w:val="48"/>
  </w:num>
  <w:num w:numId="52" w16cid:durableId="1072629626">
    <w:abstractNumId w:val="91"/>
  </w:num>
  <w:num w:numId="53" w16cid:durableId="763570465">
    <w:abstractNumId w:val="71"/>
  </w:num>
  <w:num w:numId="54" w16cid:durableId="1000235388">
    <w:abstractNumId w:val="26"/>
  </w:num>
  <w:num w:numId="55" w16cid:durableId="1709184694">
    <w:abstractNumId w:val="18"/>
  </w:num>
  <w:num w:numId="56" w16cid:durableId="915750134">
    <w:abstractNumId w:val="22"/>
  </w:num>
  <w:num w:numId="57" w16cid:durableId="78840614">
    <w:abstractNumId w:val="29"/>
  </w:num>
  <w:num w:numId="58" w16cid:durableId="892736054">
    <w:abstractNumId w:val="65"/>
  </w:num>
  <w:num w:numId="59" w16cid:durableId="297490601">
    <w:abstractNumId w:val="69"/>
  </w:num>
  <w:num w:numId="60" w16cid:durableId="1993172457">
    <w:abstractNumId w:val="64"/>
  </w:num>
  <w:num w:numId="61" w16cid:durableId="33583886">
    <w:abstractNumId w:val="88"/>
  </w:num>
  <w:num w:numId="62" w16cid:durableId="1812601167">
    <w:abstractNumId w:val="53"/>
  </w:num>
  <w:num w:numId="63" w16cid:durableId="1284964941">
    <w:abstractNumId w:val="34"/>
  </w:num>
  <w:num w:numId="64" w16cid:durableId="2039969743">
    <w:abstractNumId w:val="80"/>
  </w:num>
  <w:num w:numId="65" w16cid:durableId="1900969160">
    <w:abstractNumId w:val="82"/>
  </w:num>
  <w:num w:numId="66" w16cid:durableId="331614849">
    <w:abstractNumId w:val="73"/>
  </w:num>
  <w:num w:numId="67" w16cid:durableId="1143276246">
    <w:abstractNumId w:val="41"/>
  </w:num>
  <w:num w:numId="68" w16cid:durableId="2138059850">
    <w:abstractNumId w:val="74"/>
  </w:num>
  <w:num w:numId="69" w16cid:durableId="401680189">
    <w:abstractNumId w:val="14"/>
  </w:num>
  <w:num w:numId="70" w16cid:durableId="1916471149">
    <w:abstractNumId w:val="59"/>
  </w:num>
  <w:num w:numId="71" w16cid:durableId="603998677">
    <w:abstractNumId w:val="11"/>
  </w:num>
  <w:num w:numId="72" w16cid:durableId="1333292329">
    <w:abstractNumId w:val="51"/>
  </w:num>
  <w:num w:numId="73" w16cid:durableId="1992904040">
    <w:abstractNumId w:val="7"/>
  </w:num>
  <w:num w:numId="74" w16cid:durableId="380128519">
    <w:abstractNumId w:val="5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36411764">
    <w:abstractNumId w:val="45"/>
  </w:num>
  <w:num w:numId="76" w16cid:durableId="1835998418">
    <w:abstractNumId w:val="2"/>
  </w:num>
  <w:num w:numId="77" w16cid:durableId="136462854">
    <w:abstractNumId w:val="87"/>
  </w:num>
  <w:num w:numId="78" w16cid:durableId="852499654">
    <w:abstractNumId w:val="50"/>
  </w:num>
  <w:num w:numId="79" w16cid:durableId="882256872">
    <w:abstractNumId w:val="9"/>
  </w:num>
  <w:num w:numId="80" w16cid:durableId="1970092846">
    <w:abstractNumId w:val="12"/>
  </w:num>
  <w:num w:numId="81" w16cid:durableId="1503936199">
    <w:abstractNumId w:val="38"/>
  </w:num>
  <w:num w:numId="82" w16cid:durableId="2268464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3678045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2983376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650867169">
    <w:abstractNumId w:val="16"/>
  </w:num>
  <w:num w:numId="86" w16cid:durableId="2034071173">
    <w:abstractNumId w:val="84"/>
  </w:num>
  <w:num w:numId="87" w16cid:durableId="357127155">
    <w:abstractNumId w:val="20"/>
  </w:num>
  <w:num w:numId="88" w16cid:durableId="1719550942">
    <w:abstractNumId w:val="13"/>
  </w:num>
  <w:num w:numId="89" w16cid:durableId="86081222">
    <w:abstractNumId w:val="63"/>
  </w:num>
  <w:num w:numId="90" w16cid:durableId="1033262513">
    <w:abstractNumId w:val="32"/>
  </w:num>
  <w:num w:numId="91" w16cid:durableId="282885757">
    <w:abstractNumId w:val="83"/>
  </w:num>
  <w:num w:numId="92" w16cid:durableId="2090535374">
    <w:abstractNumId w:val="85"/>
  </w:num>
  <w:num w:numId="93" w16cid:durableId="1342077086">
    <w:abstractNumId w:val="10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BE"/>
    <w:rsid w:val="0000018E"/>
    <w:rsid w:val="00001D5A"/>
    <w:rsid w:val="00003492"/>
    <w:rsid w:val="00004DDC"/>
    <w:rsid w:val="0000587D"/>
    <w:rsid w:val="00006847"/>
    <w:rsid w:val="00006F81"/>
    <w:rsid w:val="00007CCD"/>
    <w:rsid w:val="00010B75"/>
    <w:rsid w:val="0001215A"/>
    <w:rsid w:val="00014B95"/>
    <w:rsid w:val="00016F31"/>
    <w:rsid w:val="00016F8D"/>
    <w:rsid w:val="00021052"/>
    <w:rsid w:val="00022391"/>
    <w:rsid w:val="00024DF8"/>
    <w:rsid w:val="00026E47"/>
    <w:rsid w:val="0003000B"/>
    <w:rsid w:val="000310DB"/>
    <w:rsid w:val="00032514"/>
    <w:rsid w:val="000352A6"/>
    <w:rsid w:val="0003599D"/>
    <w:rsid w:val="0003639E"/>
    <w:rsid w:val="00036961"/>
    <w:rsid w:val="00037308"/>
    <w:rsid w:val="000405C0"/>
    <w:rsid w:val="00041158"/>
    <w:rsid w:val="00042273"/>
    <w:rsid w:val="00042ADD"/>
    <w:rsid w:val="00043343"/>
    <w:rsid w:val="00050C89"/>
    <w:rsid w:val="000535A0"/>
    <w:rsid w:val="00054302"/>
    <w:rsid w:val="00054DD8"/>
    <w:rsid w:val="00056707"/>
    <w:rsid w:val="00056A9F"/>
    <w:rsid w:val="000600DF"/>
    <w:rsid w:val="000639DD"/>
    <w:rsid w:val="000649FA"/>
    <w:rsid w:val="000661B5"/>
    <w:rsid w:val="00066D01"/>
    <w:rsid w:val="0006711A"/>
    <w:rsid w:val="0007251A"/>
    <w:rsid w:val="00072722"/>
    <w:rsid w:val="00072E06"/>
    <w:rsid w:val="00080C76"/>
    <w:rsid w:val="00080CFB"/>
    <w:rsid w:val="00082806"/>
    <w:rsid w:val="0008376E"/>
    <w:rsid w:val="00084EAC"/>
    <w:rsid w:val="00085373"/>
    <w:rsid w:val="00085B34"/>
    <w:rsid w:val="00085E80"/>
    <w:rsid w:val="0008640D"/>
    <w:rsid w:val="00086CD4"/>
    <w:rsid w:val="00090263"/>
    <w:rsid w:val="000906D2"/>
    <w:rsid w:val="00090BA8"/>
    <w:rsid w:val="00090F64"/>
    <w:rsid w:val="000A3352"/>
    <w:rsid w:val="000A66EF"/>
    <w:rsid w:val="000B08A0"/>
    <w:rsid w:val="000B1CA8"/>
    <w:rsid w:val="000B27CB"/>
    <w:rsid w:val="000B31E3"/>
    <w:rsid w:val="000B39FC"/>
    <w:rsid w:val="000B48D3"/>
    <w:rsid w:val="000B6905"/>
    <w:rsid w:val="000B6C23"/>
    <w:rsid w:val="000B78FD"/>
    <w:rsid w:val="000B7D13"/>
    <w:rsid w:val="000C06BC"/>
    <w:rsid w:val="000C0BA2"/>
    <w:rsid w:val="000C46F6"/>
    <w:rsid w:val="000C5835"/>
    <w:rsid w:val="000D05BE"/>
    <w:rsid w:val="000D13D0"/>
    <w:rsid w:val="000D3375"/>
    <w:rsid w:val="000D4295"/>
    <w:rsid w:val="000D4E99"/>
    <w:rsid w:val="000D5B3C"/>
    <w:rsid w:val="000D61E8"/>
    <w:rsid w:val="000E2A35"/>
    <w:rsid w:val="000E5508"/>
    <w:rsid w:val="000E5AEF"/>
    <w:rsid w:val="000F0550"/>
    <w:rsid w:val="000F2A08"/>
    <w:rsid w:val="000F3903"/>
    <w:rsid w:val="000F3974"/>
    <w:rsid w:val="000F4F37"/>
    <w:rsid w:val="000F600C"/>
    <w:rsid w:val="000F71D2"/>
    <w:rsid w:val="001003CF"/>
    <w:rsid w:val="00101E8A"/>
    <w:rsid w:val="00102A50"/>
    <w:rsid w:val="0010343D"/>
    <w:rsid w:val="001059EB"/>
    <w:rsid w:val="00107053"/>
    <w:rsid w:val="00111A55"/>
    <w:rsid w:val="0011382C"/>
    <w:rsid w:val="00114979"/>
    <w:rsid w:val="0011750C"/>
    <w:rsid w:val="00120D33"/>
    <w:rsid w:val="00121E57"/>
    <w:rsid w:val="00122760"/>
    <w:rsid w:val="00123DA1"/>
    <w:rsid w:val="001242D6"/>
    <w:rsid w:val="00126B9E"/>
    <w:rsid w:val="0013311D"/>
    <w:rsid w:val="00133725"/>
    <w:rsid w:val="00133B87"/>
    <w:rsid w:val="0013594B"/>
    <w:rsid w:val="0013632B"/>
    <w:rsid w:val="0013667F"/>
    <w:rsid w:val="00137251"/>
    <w:rsid w:val="00137527"/>
    <w:rsid w:val="001403D5"/>
    <w:rsid w:val="0014102F"/>
    <w:rsid w:val="0014192F"/>
    <w:rsid w:val="001422A8"/>
    <w:rsid w:val="00143756"/>
    <w:rsid w:val="00150DBC"/>
    <w:rsid w:val="00150E7F"/>
    <w:rsid w:val="00150FB0"/>
    <w:rsid w:val="0015246B"/>
    <w:rsid w:val="00152DD3"/>
    <w:rsid w:val="00153967"/>
    <w:rsid w:val="00155439"/>
    <w:rsid w:val="00155512"/>
    <w:rsid w:val="0015585A"/>
    <w:rsid w:val="001615CA"/>
    <w:rsid w:val="001628CF"/>
    <w:rsid w:val="001631FB"/>
    <w:rsid w:val="00163884"/>
    <w:rsid w:val="00164BEA"/>
    <w:rsid w:val="00164C20"/>
    <w:rsid w:val="00164E7C"/>
    <w:rsid w:val="0016562B"/>
    <w:rsid w:val="001670D5"/>
    <w:rsid w:val="0016741F"/>
    <w:rsid w:val="00173652"/>
    <w:rsid w:val="001749A2"/>
    <w:rsid w:val="00175CE6"/>
    <w:rsid w:val="00176C0D"/>
    <w:rsid w:val="00182544"/>
    <w:rsid w:val="001832C5"/>
    <w:rsid w:val="00183912"/>
    <w:rsid w:val="001932F9"/>
    <w:rsid w:val="00194744"/>
    <w:rsid w:val="00194B1F"/>
    <w:rsid w:val="00196093"/>
    <w:rsid w:val="00196D6C"/>
    <w:rsid w:val="001A5203"/>
    <w:rsid w:val="001A5FD1"/>
    <w:rsid w:val="001A6FCD"/>
    <w:rsid w:val="001B0624"/>
    <w:rsid w:val="001B0B5A"/>
    <w:rsid w:val="001B377A"/>
    <w:rsid w:val="001B7A05"/>
    <w:rsid w:val="001C02B5"/>
    <w:rsid w:val="001C267B"/>
    <w:rsid w:val="001C368E"/>
    <w:rsid w:val="001C3D32"/>
    <w:rsid w:val="001C4E09"/>
    <w:rsid w:val="001C6177"/>
    <w:rsid w:val="001C64F1"/>
    <w:rsid w:val="001C7676"/>
    <w:rsid w:val="001D0EEA"/>
    <w:rsid w:val="001D2BBD"/>
    <w:rsid w:val="001D48A7"/>
    <w:rsid w:val="001D51BC"/>
    <w:rsid w:val="001D7049"/>
    <w:rsid w:val="001E13C5"/>
    <w:rsid w:val="001E4679"/>
    <w:rsid w:val="001F04A4"/>
    <w:rsid w:val="001F1506"/>
    <w:rsid w:val="001F30BF"/>
    <w:rsid w:val="001F54FB"/>
    <w:rsid w:val="001F7409"/>
    <w:rsid w:val="002002A6"/>
    <w:rsid w:val="00202793"/>
    <w:rsid w:val="00203864"/>
    <w:rsid w:val="002075EC"/>
    <w:rsid w:val="00207D1B"/>
    <w:rsid w:val="0021281A"/>
    <w:rsid w:val="00214410"/>
    <w:rsid w:val="002148CB"/>
    <w:rsid w:val="002162D3"/>
    <w:rsid w:val="00216B08"/>
    <w:rsid w:val="00217715"/>
    <w:rsid w:val="002202F5"/>
    <w:rsid w:val="00220CF8"/>
    <w:rsid w:val="00223FC2"/>
    <w:rsid w:val="002248A4"/>
    <w:rsid w:val="00225977"/>
    <w:rsid w:val="0023007D"/>
    <w:rsid w:val="00230C23"/>
    <w:rsid w:val="00232C2F"/>
    <w:rsid w:val="00236E8E"/>
    <w:rsid w:val="0024159A"/>
    <w:rsid w:val="00242907"/>
    <w:rsid w:val="0024382A"/>
    <w:rsid w:val="002444A1"/>
    <w:rsid w:val="0024475F"/>
    <w:rsid w:val="00245A22"/>
    <w:rsid w:val="0024776E"/>
    <w:rsid w:val="00250CE2"/>
    <w:rsid w:val="0025269F"/>
    <w:rsid w:val="002527AF"/>
    <w:rsid w:val="00253CBC"/>
    <w:rsid w:val="002544F5"/>
    <w:rsid w:val="00254ABB"/>
    <w:rsid w:val="00254CA2"/>
    <w:rsid w:val="002557E2"/>
    <w:rsid w:val="00256C2C"/>
    <w:rsid w:val="0025718C"/>
    <w:rsid w:val="00257279"/>
    <w:rsid w:val="00257496"/>
    <w:rsid w:val="00260C0E"/>
    <w:rsid w:val="00263319"/>
    <w:rsid w:val="0026352E"/>
    <w:rsid w:val="0026423F"/>
    <w:rsid w:val="0026473A"/>
    <w:rsid w:val="00265103"/>
    <w:rsid w:val="00270AD8"/>
    <w:rsid w:val="00270DDB"/>
    <w:rsid w:val="002718AB"/>
    <w:rsid w:val="00271DDD"/>
    <w:rsid w:val="00272AF3"/>
    <w:rsid w:val="00272ECA"/>
    <w:rsid w:val="00274589"/>
    <w:rsid w:val="00275E6E"/>
    <w:rsid w:val="00276E85"/>
    <w:rsid w:val="00277AB4"/>
    <w:rsid w:val="0028006A"/>
    <w:rsid w:val="00284ABF"/>
    <w:rsid w:val="00284C46"/>
    <w:rsid w:val="00286ED6"/>
    <w:rsid w:val="002874B5"/>
    <w:rsid w:val="00291643"/>
    <w:rsid w:val="0029222F"/>
    <w:rsid w:val="00292D34"/>
    <w:rsid w:val="00292F5B"/>
    <w:rsid w:val="0029338A"/>
    <w:rsid w:val="002955FA"/>
    <w:rsid w:val="0029674B"/>
    <w:rsid w:val="00297B0F"/>
    <w:rsid w:val="002A0695"/>
    <w:rsid w:val="002A279D"/>
    <w:rsid w:val="002A6C24"/>
    <w:rsid w:val="002B0789"/>
    <w:rsid w:val="002B1246"/>
    <w:rsid w:val="002C135F"/>
    <w:rsid w:val="002C13F0"/>
    <w:rsid w:val="002C16DF"/>
    <w:rsid w:val="002C3811"/>
    <w:rsid w:val="002C3AE6"/>
    <w:rsid w:val="002C5178"/>
    <w:rsid w:val="002C5A03"/>
    <w:rsid w:val="002D4404"/>
    <w:rsid w:val="002D5258"/>
    <w:rsid w:val="002D735C"/>
    <w:rsid w:val="002E1212"/>
    <w:rsid w:val="002E1684"/>
    <w:rsid w:val="002E3146"/>
    <w:rsid w:val="002E5D99"/>
    <w:rsid w:val="002E6D36"/>
    <w:rsid w:val="002F1626"/>
    <w:rsid w:val="002F1D1C"/>
    <w:rsid w:val="002F2D22"/>
    <w:rsid w:val="002F3652"/>
    <w:rsid w:val="002F4902"/>
    <w:rsid w:val="002F5FBA"/>
    <w:rsid w:val="002F73FD"/>
    <w:rsid w:val="00301210"/>
    <w:rsid w:val="0030437F"/>
    <w:rsid w:val="00304FDA"/>
    <w:rsid w:val="00305298"/>
    <w:rsid w:val="00305EE0"/>
    <w:rsid w:val="00306459"/>
    <w:rsid w:val="00312988"/>
    <w:rsid w:val="00312F21"/>
    <w:rsid w:val="00313D06"/>
    <w:rsid w:val="003146F8"/>
    <w:rsid w:val="003156A6"/>
    <w:rsid w:val="003163C2"/>
    <w:rsid w:val="003226D8"/>
    <w:rsid w:val="003257D5"/>
    <w:rsid w:val="0032786B"/>
    <w:rsid w:val="00331296"/>
    <w:rsid w:val="00334642"/>
    <w:rsid w:val="00336613"/>
    <w:rsid w:val="00336893"/>
    <w:rsid w:val="00340479"/>
    <w:rsid w:val="003406CB"/>
    <w:rsid w:val="00342E26"/>
    <w:rsid w:val="00343BBA"/>
    <w:rsid w:val="00343C36"/>
    <w:rsid w:val="00343F2D"/>
    <w:rsid w:val="0034565D"/>
    <w:rsid w:val="0034743D"/>
    <w:rsid w:val="00350881"/>
    <w:rsid w:val="00350F45"/>
    <w:rsid w:val="00351967"/>
    <w:rsid w:val="0035353C"/>
    <w:rsid w:val="00355667"/>
    <w:rsid w:val="00355849"/>
    <w:rsid w:val="0035598C"/>
    <w:rsid w:val="00355BE3"/>
    <w:rsid w:val="003565E6"/>
    <w:rsid w:val="003566F1"/>
    <w:rsid w:val="00360D46"/>
    <w:rsid w:val="00362197"/>
    <w:rsid w:val="0036399D"/>
    <w:rsid w:val="00365286"/>
    <w:rsid w:val="00365D7A"/>
    <w:rsid w:val="00367287"/>
    <w:rsid w:val="003702D8"/>
    <w:rsid w:val="00370321"/>
    <w:rsid w:val="003709BC"/>
    <w:rsid w:val="003752CF"/>
    <w:rsid w:val="00375BAD"/>
    <w:rsid w:val="00375F59"/>
    <w:rsid w:val="0037679E"/>
    <w:rsid w:val="003816BC"/>
    <w:rsid w:val="00382776"/>
    <w:rsid w:val="00386556"/>
    <w:rsid w:val="00386723"/>
    <w:rsid w:val="0038733A"/>
    <w:rsid w:val="0039179E"/>
    <w:rsid w:val="00391B8F"/>
    <w:rsid w:val="00393A02"/>
    <w:rsid w:val="00394C2D"/>
    <w:rsid w:val="00397739"/>
    <w:rsid w:val="00397C7D"/>
    <w:rsid w:val="003A10AD"/>
    <w:rsid w:val="003A2399"/>
    <w:rsid w:val="003A5775"/>
    <w:rsid w:val="003B336A"/>
    <w:rsid w:val="003B485D"/>
    <w:rsid w:val="003C0D00"/>
    <w:rsid w:val="003C33D2"/>
    <w:rsid w:val="003C4C04"/>
    <w:rsid w:val="003D08E7"/>
    <w:rsid w:val="003D3189"/>
    <w:rsid w:val="003E2626"/>
    <w:rsid w:val="003E2C46"/>
    <w:rsid w:val="003E3280"/>
    <w:rsid w:val="003E6850"/>
    <w:rsid w:val="003E7FA7"/>
    <w:rsid w:val="003F15F3"/>
    <w:rsid w:val="003F2DDE"/>
    <w:rsid w:val="003F690D"/>
    <w:rsid w:val="003F6DBD"/>
    <w:rsid w:val="004001AF"/>
    <w:rsid w:val="00402BA8"/>
    <w:rsid w:val="0040445F"/>
    <w:rsid w:val="0040743C"/>
    <w:rsid w:val="004100FC"/>
    <w:rsid w:val="00410B3B"/>
    <w:rsid w:val="00413A2E"/>
    <w:rsid w:val="004145ED"/>
    <w:rsid w:val="00420EF0"/>
    <w:rsid w:val="004220AB"/>
    <w:rsid w:val="0042550B"/>
    <w:rsid w:val="00426787"/>
    <w:rsid w:val="00436031"/>
    <w:rsid w:val="00444064"/>
    <w:rsid w:val="00444EA7"/>
    <w:rsid w:val="004458C8"/>
    <w:rsid w:val="004464B9"/>
    <w:rsid w:val="004501E8"/>
    <w:rsid w:val="004511A0"/>
    <w:rsid w:val="00451DDB"/>
    <w:rsid w:val="00454406"/>
    <w:rsid w:val="00454BCF"/>
    <w:rsid w:val="00454D7B"/>
    <w:rsid w:val="004552DF"/>
    <w:rsid w:val="0046164D"/>
    <w:rsid w:val="004642F0"/>
    <w:rsid w:val="004723CB"/>
    <w:rsid w:val="0047267C"/>
    <w:rsid w:val="004751FE"/>
    <w:rsid w:val="00477C55"/>
    <w:rsid w:val="00480241"/>
    <w:rsid w:val="00480755"/>
    <w:rsid w:val="004817E2"/>
    <w:rsid w:val="004860CA"/>
    <w:rsid w:val="00486674"/>
    <w:rsid w:val="004870E2"/>
    <w:rsid w:val="00490207"/>
    <w:rsid w:val="00491848"/>
    <w:rsid w:val="0049245F"/>
    <w:rsid w:val="004A0891"/>
    <w:rsid w:val="004A1722"/>
    <w:rsid w:val="004A1CB5"/>
    <w:rsid w:val="004A29D7"/>
    <w:rsid w:val="004A3EF6"/>
    <w:rsid w:val="004A41C7"/>
    <w:rsid w:val="004A4388"/>
    <w:rsid w:val="004A6315"/>
    <w:rsid w:val="004B0BE1"/>
    <w:rsid w:val="004B2959"/>
    <w:rsid w:val="004B6233"/>
    <w:rsid w:val="004C1A92"/>
    <w:rsid w:val="004C318F"/>
    <w:rsid w:val="004C3749"/>
    <w:rsid w:val="004C3D48"/>
    <w:rsid w:val="004C4BB0"/>
    <w:rsid w:val="004C674B"/>
    <w:rsid w:val="004C689F"/>
    <w:rsid w:val="004D1D0B"/>
    <w:rsid w:val="004D5253"/>
    <w:rsid w:val="004D7CE4"/>
    <w:rsid w:val="004E06CF"/>
    <w:rsid w:val="004E109E"/>
    <w:rsid w:val="004E24E5"/>
    <w:rsid w:val="004E4DA2"/>
    <w:rsid w:val="004E5333"/>
    <w:rsid w:val="004E6DB0"/>
    <w:rsid w:val="004F0577"/>
    <w:rsid w:val="004F0C72"/>
    <w:rsid w:val="004F5140"/>
    <w:rsid w:val="004F562C"/>
    <w:rsid w:val="004F5861"/>
    <w:rsid w:val="004F7B29"/>
    <w:rsid w:val="00500486"/>
    <w:rsid w:val="00504A7A"/>
    <w:rsid w:val="00507F18"/>
    <w:rsid w:val="005112CA"/>
    <w:rsid w:val="005114B1"/>
    <w:rsid w:val="005127E1"/>
    <w:rsid w:val="00513F36"/>
    <w:rsid w:val="005148B4"/>
    <w:rsid w:val="0051567D"/>
    <w:rsid w:val="00517725"/>
    <w:rsid w:val="005237E1"/>
    <w:rsid w:val="00524BBC"/>
    <w:rsid w:val="00524D2E"/>
    <w:rsid w:val="00531E8C"/>
    <w:rsid w:val="00540FCE"/>
    <w:rsid w:val="00544CAC"/>
    <w:rsid w:val="00552452"/>
    <w:rsid w:val="00552FCC"/>
    <w:rsid w:val="00553147"/>
    <w:rsid w:val="00553A4C"/>
    <w:rsid w:val="005548B8"/>
    <w:rsid w:val="005559FF"/>
    <w:rsid w:val="00556034"/>
    <w:rsid w:val="00557285"/>
    <w:rsid w:val="00563CA9"/>
    <w:rsid w:val="0056541A"/>
    <w:rsid w:val="005665C8"/>
    <w:rsid w:val="005677CC"/>
    <w:rsid w:val="005709D1"/>
    <w:rsid w:val="005710B6"/>
    <w:rsid w:val="005716A9"/>
    <w:rsid w:val="00572108"/>
    <w:rsid w:val="00574C35"/>
    <w:rsid w:val="00580CAE"/>
    <w:rsid w:val="005812A3"/>
    <w:rsid w:val="0058233C"/>
    <w:rsid w:val="00583165"/>
    <w:rsid w:val="00584C5A"/>
    <w:rsid w:val="0058703F"/>
    <w:rsid w:val="00587388"/>
    <w:rsid w:val="00590E27"/>
    <w:rsid w:val="00592767"/>
    <w:rsid w:val="00593160"/>
    <w:rsid w:val="00595B63"/>
    <w:rsid w:val="005A0DC7"/>
    <w:rsid w:val="005A2884"/>
    <w:rsid w:val="005A3176"/>
    <w:rsid w:val="005A4FFB"/>
    <w:rsid w:val="005A5983"/>
    <w:rsid w:val="005A65C5"/>
    <w:rsid w:val="005A71B0"/>
    <w:rsid w:val="005B0A07"/>
    <w:rsid w:val="005B0D1B"/>
    <w:rsid w:val="005B4533"/>
    <w:rsid w:val="005B71AA"/>
    <w:rsid w:val="005C03AC"/>
    <w:rsid w:val="005C06A5"/>
    <w:rsid w:val="005C28DA"/>
    <w:rsid w:val="005C540C"/>
    <w:rsid w:val="005C62AE"/>
    <w:rsid w:val="005C6954"/>
    <w:rsid w:val="005D0305"/>
    <w:rsid w:val="005D220D"/>
    <w:rsid w:val="005D258C"/>
    <w:rsid w:val="005D334F"/>
    <w:rsid w:val="005D335B"/>
    <w:rsid w:val="005E478D"/>
    <w:rsid w:val="005E4ACB"/>
    <w:rsid w:val="005E6453"/>
    <w:rsid w:val="005F00D6"/>
    <w:rsid w:val="005F132C"/>
    <w:rsid w:val="005F23BE"/>
    <w:rsid w:val="005F249B"/>
    <w:rsid w:val="005F2745"/>
    <w:rsid w:val="005F2A41"/>
    <w:rsid w:val="005F306E"/>
    <w:rsid w:val="005F43E6"/>
    <w:rsid w:val="005F5147"/>
    <w:rsid w:val="005F5AB6"/>
    <w:rsid w:val="00603F77"/>
    <w:rsid w:val="00605AE0"/>
    <w:rsid w:val="00607323"/>
    <w:rsid w:val="006075A4"/>
    <w:rsid w:val="00607AE0"/>
    <w:rsid w:val="00612A0D"/>
    <w:rsid w:val="006134A2"/>
    <w:rsid w:val="00614414"/>
    <w:rsid w:val="006144CF"/>
    <w:rsid w:val="00615939"/>
    <w:rsid w:val="00617046"/>
    <w:rsid w:val="0062107A"/>
    <w:rsid w:val="006219B3"/>
    <w:rsid w:val="00621E97"/>
    <w:rsid w:val="006236AC"/>
    <w:rsid w:val="00623D05"/>
    <w:rsid w:val="00627DCC"/>
    <w:rsid w:val="00634158"/>
    <w:rsid w:val="006356A9"/>
    <w:rsid w:val="00637B7D"/>
    <w:rsid w:val="006414F0"/>
    <w:rsid w:val="00642397"/>
    <w:rsid w:val="006424CB"/>
    <w:rsid w:val="0064301D"/>
    <w:rsid w:val="006433E2"/>
    <w:rsid w:val="006471BA"/>
    <w:rsid w:val="0064797E"/>
    <w:rsid w:val="00650503"/>
    <w:rsid w:val="00650F88"/>
    <w:rsid w:val="00651B61"/>
    <w:rsid w:val="00655DEE"/>
    <w:rsid w:val="00662E98"/>
    <w:rsid w:val="0066444D"/>
    <w:rsid w:val="006649A6"/>
    <w:rsid w:val="00667050"/>
    <w:rsid w:val="00670247"/>
    <w:rsid w:val="00670E31"/>
    <w:rsid w:val="0067414D"/>
    <w:rsid w:val="00680AEB"/>
    <w:rsid w:val="006812AF"/>
    <w:rsid w:val="00683B33"/>
    <w:rsid w:val="0068433A"/>
    <w:rsid w:val="00684D4B"/>
    <w:rsid w:val="0068647D"/>
    <w:rsid w:val="00690572"/>
    <w:rsid w:val="006970DC"/>
    <w:rsid w:val="00697BC1"/>
    <w:rsid w:val="006A0627"/>
    <w:rsid w:val="006A1A6A"/>
    <w:rsid w:val="006A30F6"/>
    <w:rsid w:val="006A556B"/>
    <w:rsid w:val="006A6AF9"/>
    <w:rsid w:val="006A7EB4"/>
    <w:rsid w:val="006B08C6"/>
    <w:rsid w:val="006B1652"/>
    <w:rsid w:val="006B186B"/>
    <w:rsid w:val="006B29BE"/>
    <w:rsid w:val="006B2CE6"/>
    <w:rsid w:val="006B2ED9"/>
    <w:rsid w:val="006B423B"/>
    <w:rsid w:val="006B49DA"/>
    <w:rsid w:val="006B5464"/>
    <w:rsid w:val="006B6803"/>
    <w:rsid w:val="006C2D63"/>
    <w:rsid w:val="006C3C96"/>
    <w:rsid w:val="006C4A1C"/>
    <w:rsid w:val="006C4DDE"/>
    <w:rsid w:val="006D2096"/>
    <w:rsid w:val="006D3644"/>
    <w:rsid w:val="006D414A"/>
    <w:rsid w:val="006D560C"/>
    <w:rsid w:val="006D63C7"/>
    <w:rsid w:val="006D6FD5"/>
    <w:rsid w:val="006E1FC6"/>
    <w:rsid w:val="006E3752"/>
    <w:rsid w:val="006E67FE"/>
    <w:rsid w:val="006E6BE3"/>
    <w:rsid w:val="006F15CC"/>
    <w:rsid w:val="006F2EC8"/>
    <w:rsid w:val="006F6141"/>
    <w:rsid w:val="00701245"/>
    <w:rsid w:val="007035DD"/>
    <w:rsid w:val="00703B61"/>
    <w:rsid w:val="00704175"/>
    <w:rsid w:val="00704DCA"/>
    <w:rsid w:val="0071008A"/>
    <w:rsid w:val="007109C5"/>
    <w:rsid w:val="00711411"/>
    <w:rsid w:val="00714719"/>
    <w:rsid w:val="00714BA8"/>
    <w:rsid w:val="00715226"/>
    <w:rsid w:val="00721742"/>
    <w:rsid w:val="00722103"/>
    <w:rsid w:val="00723454"/>
    <w:rsid w:val="00724BDA"/>
    <w:rsid w:val="0072541C"/>
    <w:rsid w:val="00727573"/>
    <w:rsid w:val="00734796"/>
    <w:rsid w:val="0073506E"/>
    <w:rsid w:val="00735B6C"/>
    <w:rsid w:val="0073686B"/>
    <w:rsid w:val="00737DF3"/>
    <w:rsid w:val="00741687"/>
    <w:rsid w:val="007416AF"/>
    <w:rsid w:val="00741C1D"/>
    <w:rsid w:val="0074407F"/>
    <w:rsid w:val="00744A0F"/>
    <w:rsid w:val="00745A94"/>
    <w:rsid w:val="00747463"/>
    <w:rsid w:val="00750EDC"/>
    <w:rsid w:val="007528F6"/>
    <w:rsid w:val="007528FE"/>
    <w:rsid w:val="00754113"/>
    <w:rsid w:val="0075569B"/>
    <w:rsid w:val="0075616E"/>
    <w:rsid w:val="007563BA"/>
    <w:rsid w:val="007568B7"/>
    <w:rsid w:val="007574C3"/>
    <w:rsid w:val="00760CFE"/>
    <w:rsid w:val="00761459"/>
    <w:rsid w:val="007616D9"/>
    <w:rsid w:val="007638B1"/>
    <w:rsid w:val="007639EA"/>
    <w:rsid w:val="00764024"/>
    <w:rsid w:val="00764D5D"/>
    <w:rsid w:val="00765E1C"/>
    <w:rsid w:val="007670F9"/>
    <w:rsid w:val="007748AA"/>
    <w:rsid w:val="00776DB8"/>
    <w:rsid w:val="00777439"/>
    <w:rsid w:val="00782C16"/>
    <w:rsid w:val="0078552B"/>
    <w:rsid w:val="007873CD"/>
    <w:rsid w:val="00791CD6"/>
    <w:rsid w:val="00794439"/>
    <w:rsid w:val="00794A05"/>
    <w:rsid w:val="00795D91"/>
    <w:rsid w:val="007975DC"/>
    <w:rsid w:val="007A21BD"/>
    <w:rsid w:val="007A5793"/>
    <w:rsid w:val="007A5BEE"/>
    <w:rsid w:val="007B1424"/>
    <w:rsid w:val="007B1E6A"/>
    <w:rsid w:val="007B4582"/>
    <w:rsid w:val="007B725B"/>
    <w:rsid w:val="007C001A"/>
    <w:rsid w:val="007C007A"/>
    <w:rsid w:val="007C0FA5"/>
    <w:rsid w:val="007C14EE"/>
    <w:rsid w:val="007C1BB7"/>
    <w:rsid w:val="007C35E4"/>
    <w:rsid w:val="007C55A8"/>
    <w:rsid w:val="007C72FD"/>
    <w:rsid w:val="007D211A"/>
    <w:rsid w:val="007D2F26"/>
    <w:rsid w:val="007D3844"/>
    <w:rsid w:val="007D443A"/>
    <w:rsid w:val="007D4446"/>
    <w:rsid w:val="007D66A8"/>
    <w:rsid w:val="007E2087"/>
    <w:rsid w:val="007E6415"/>
    <w:rsid w:val="007F1411"/>
    <w:rsid w:val="007F1BDE"/>
    <w:rsid w:val="007F2293"/>
    <w:rsid w:val="007F267C"/>
    <w:rsid w:val="007F2F93"/>
    <w:rsid w:val="007F3688"/>
    <w:rsid w:val="007F4C9F"/>
    <w:rsid w:val="007F4D83"/>
    <w:rsid w:val="007F51C8"/>
    <w:rsid w:val="00801C48"/>
    <w:rsid w:val="00804D29"/>
    <w:rsid w:val="00806E0C"/>
    <w:rsid w:val="00811C39"/>
    <w:rsid w:val="008122A9"/>
    <w:rsid w:val="00814313"/>
    <w:rsid w:val="00822078"/>
    <w:rsid w:val="00822768"/>
    <w:rsid w:val="008240DB"/>
    <w:rsid w:val="008249E1"/>
    <w:rsid w:val="008252DD"/>
    <w:rsid w:val="00827198"/>
    <w:rsid w:val="0083157D"/>
    <w:rsid w:val="0083214F"/>
    <w:rsid w:val="00837C1B"/>
    <w:rsid w:val="008410F2"/>
    <w:rsid w:val="00844F1F"/>
    <w:rsid w:val="00846F9F"/>
    <w:rsid w:val="008529F5"/>
    <w:rsid w:val="00853196"/>
    <w:rsid w:val="0085412E"/>
    <w:rsid w:val="00854A46"/>
    <w:rsid w:val="008556F0"/>
    <w:rsid w:val="00856372"/>
    <w:rsid w:val="008574DC"/>
    <w:rsid w:val="00863D6D"/>
    <w:rsid w:val="00874D28"/>
    <w:rsid w:val="00874D3C"/>
    <w:rsid w:val="00875BE0"/>
    <w:rsid w:val="0088360D"/>
    <w:rsid w:val="00883E03"/>
    <w:rsid w:val="00885FCC"/>
    <w:rsid w:val="008872CE"/>
    <w:rsid w:val="00887C75"/>
    <w:rsid w:val="00887D22"/>
    <w:rsid w:val="00891B6E"/>
    <w:rsid w:val="008938A7"/>
    <w:rsid w:val="00893F6C"/>
    <w:rsid w:val="00896719"/>
    <w:rsid w:val="00896E00"/>
    <w:rsid w:val="00897457"/>
    <w:rsid w:val="008A0A2A"/>
    <w:rsid w:val="008A6639"/>
    <w:rsid w:val="008A6750"/>
    <w:rsid w:val="008B0972"/>
    <w:rsid w:val="008B1F4C"/>
    <w:rsid w:val="008B2AB5"/>
    <w:rsid w:val="008B36F7"/>
    <w:rsid w:val="008B3B7A"/>
    <w:rsid w:val="008B49A1"/>
    <w:rsid w:val="008B6335"/>
    <w:rsid w:val="008B6FD3"/>
    <w:rsid w:val="008C06FD"/>
    <w:rsid w:val="008C348E"/>
    <w:rsid w:val="008D1C02"/>
    <w:rsid w:val="008D339B"/>
    <w:rsid w:val="008D4ED9"/>
    <w:rsid w:val="008E1993"/>
    <w:rsid w:val="008E3302"/>
    <w:rsid w:val="008E45EB"/>
    <w:rsid w:val="008E6829"/>
    <w:rsid w:val="008F01FE"/>
    <w:rsid w:val="008F1941"/>
    <w:rsid w:val="008F212C"/>
    <w:rsid w:val="008F3F27"/>
    <w:rsid w:val="00900AD5"/>
    <w:rsid w:val="00901EA3"/>
    <w:rsid w:val="00904448"/>
    <w:rsid w:val="009053EC"/>
    <w:rsid w:val="00905822"/>
    <w:rsid w:val="009107C1"/>
    <w:rsid w:val="00912C0E"/>
    <w:rsid w:val="00914A89"/>
    <w:rsid w:val="0091521B"/>
    <w:rsid w:val="009158E5"/>
    <w:rsid w:val="00917A7B"/>
    <w:rsid w:val="00920412"/>
    <w:rsid w:val="00921494"/>
    <w:rsid w:val="009225DF"/>
    <w:rsid w:val="009243D5"/>
    <w:rsid w:val="009315B4"/>
    <w:rsid w:val="0093247E"/>
    <w:rsid w:val="009345E7"/>
    <w:rsid w:val="009349C6"/>
    <w:rsid w:val="00935C08"/>
    <w:rsid w:val="009361AD"/>
    <w:rsid w:val="009364ED"/>
    <w:rsid w:val="00936603"/>
    <w:rsid w:val="009374B1"/>
    <w:rsid w:val="009377A8"/>
    <w:rsid w:val="009412A3"/>
    <w:rsid w:val="009434AB"/>
    <w:rsid w:val="009443B4"/>
    <w:rsid w:val="00945042"/>
    <w:rsid w:val="00947978"/>
    <w:rsid w:val="009509B6"/>
    <w:rsid w:val="0095368E"/>
    <w:rsid w:val="00953FB1"/>
    <w:rsid w:val="00954C33"/>
    <w:rsid w:val="009577D5"/>
    <w:rsid w:val="00957AE2"/>
    <w:rsid w:val="00961460"/>
    <w:rsid w:val="009614D7"/>
    <w:rsid w:val="009619AE"/>
    <w:rsid w:val="00962225"/>
    <w:rsid w:val="00964EB1"/>
    <w:rsid w:val="009656DF"/>
    <w:rsid w:val="009667DF"/>
    <w:rsid w:val="00966BD9"/>
    <w:rsid w:val="00966FB9"/>
    <w:rsid w:val="00967FA6"/>
    <w:rsid w:val="009714CC"/>
    <w:rsid w:val="009753CC"/>
    <w:rsid w:val="00977EC9"/>
    <w:rsid w:val="00981259"/>
    <w:rsid w:val="0098185F"/>
    <w:rsid w:val="00983150"/>
    <w:rsid w:val="00984893"/>
    <w:rsid w:val="00985311"/>
    <w:rsid w:val="009863A4"/>
    <w:rsid w:val="009906AA"/>
    <w:rsid w:val="00990780"/>
    <w:rsid w:val="00992E5A"/>
    <w:rsid w:val="009964D1"/>
    <w:rsid w:val="00996D11"/>
    <w:rsid w:val="00997491"/>
    <w:rsid w:val="009A011F"/>
    <w:rsid w:val="009A12AA"/>
    <w:rsid w:val="009A3610"/>
    <w:rsid w:val="009A5317"/>
    <w:rsid w:val="009A5683"/>
    <w:rsid w:val="009A5E8E"/>
    <w:rsid w:val="009A6918"/>
    <w:rsid w:val="009A6B6A"/>
    <w:rsid w:val="009B0018"/>
    <w:rsid w:val="009B27D9"/>
    <w:rsid w:val="009B4884"/>
    <w:rsid w:val="009B57D5"/>
    <w:rsid w:val="009B79E6"/>
    <w:rsid w:val="009C2409"/>
    <w:rsid w:val="009C4B3E"/>
    <w:rsid w:val="009C5940"/>
    <w:rsid w:val="009C6838"/>
    <w:rsid w:val="009C6E1A"/>
    <w:rsid w:val="009D2F2C"/>
    <w:rsid w:val="009D3F65"/>
    <w:rsid w:val="009D45C8"/>
    <w:rsid w:val="009D586A"/>
    <w:rsid w:val="009D5BCA"/>
    <w:rsid w:val="009D6B5A"/>
    <w:rsid w:val="009D6E46"/>
    <w:rsid w:val="009D79D3"/>
    <w:rsid w:val="009E14B8"/>
    <w:rsid w:val="009E1B16"/>
    <w:rsid w:val="009E4F26"/>
    <w:rsid w:val="009E65C3"/>
    <w:rsid w:val="009E767F"/>
    <w:rsid w:val="009F0560"/>
    <w:rsid w:val="009F08E3"/>
    <w:rsid w:val="009F10D4"/>
    <w:rsid w:val="009F2657"/>
    <w:rsid w:val="009F6119"/>
    <w:rsid w:val="009F712E"/>
    <w:rsid w:val="00A00E66"/>
    <w:rsid w:val="00A0222F"/>
    <w:rsid w:val="00A05438"/>
    <w:rsid w:val="00A06727"/>
    <w:rsid w:val="00A0752D"/>
    <w:rsid w:val="00A1014F"/>
    <w:rsid w:val="00A11A1B"/>
    <w:rsid w:val="00A12BC1"/>
    <w:rsid w:val="00A14BA4"/>
    <w:rsid w:val="00A14EA0"/>
    <w:rsid w:val="00A157A2"/>
    <w:rsid w:val="00A17DA1"/>
    <w:rsid w:val="00A24CF5"/>
    <w:rsid w:val="00A3051C"/>
    <w:rsid w:val="00A3249A"/>
    <w:rsid w:val="00A333CC"/>
    <w:rsid w:val="00A341E8"/>
    <w:rsid w:val="00A34690"/>
    <w:rsid w:val="00A365BD"/>
    <w:rsid w:val="00A41BEA"/>
    <w:rsid w:val="00A4226B"/>
    <w:rsid w:val="00A4266D"/>
    <w:rsid w:val="00A42807"/>
    <w:rsid w:val="00A42A26"/>
    <w:rsid w:val="00A42A47"/>
    <w:rsid w:val="00A44EFD"/>
    <w:rsid w:val="00A46705"/>
    <w:rsid w:val="00A50ADD"/>
    <w:rsid w:val="00A5203A"/>
    <w:rsid w:val="00A529D3"/>
    <w:rsid w:val="00A52FC3"/>
    <w:rsid w:val="00A56403"/>
    <w:rsid w:val="00A60A53"/>
    <w:rsid w:val="00A61FB6"/>
    <w:rsid w:val="00A634EA"/>
    <w:rsid w:val="00A63E8E"/>
    <w:rsid w:val="00A66F62"/>
    <w:rsid w:val="00A73035"/>
    <w:rsid w:val="00A73864"/>
    <w:rsid w:val="00A80D1C"/>
    <w:rsid w:val="00A830FA"/>
    <w:rsid w:val="00A839F5"/>
    <w:rsid w:val="00A843F9"/>
    <w:rsid w:val="00A87E6F"/>
    <w:rsid w:val="00A900DC"/>
    <w:rsid w:val="00A91AB0"/>
    <w:rsid w:val="00A9313E"/>
    <w:rsid w:val="00A95571"/>
    <w:rsid w:val="00AA142D"/>
    <w:rsid w:val="00AA3E7F"/>
    <w:rsid w:val="00AA50CC"/>
    <w:rsid w:val="00AA7BD8"/>
    <w:rsid w:val="00AB1E65"/>
    <w:rsid w:val="00AB359D"/>
    <w:rsid w:val="00AB3DD4"/>
    <w:rsid w:val="00AB711C"/>
    <w:rsid w:val="00AC0F08"/>
    <w:rsid w:val="00AC4571"/>
    <w:rsid w:val="00AC4A31"/>
    <w:rsid w:val="00AC4FCA"/>
    <w:rsid w:val="00AC622A"/>
    <w:rsid w:val="00AC6841"/>
    <w:rsid w:val="00AC7D25"/>
    <w:rsid w:val="00AD2612"/>
    <w:rsid w:val="00AD4623"/>
    <w:rsid w:val="00AE26A2"/>
    <w:rsid w:val="00AE403F"/>
    <w:rsid w:val="00AE68D9"/>
    <w:rsid w:val="00AE6E36"/>
    <w:rsid w:val="00AF15B1"/>
    <w:rsid w:val="00AF22C4"/>
    <w:rsid w:val="00AF2863"/>
    <w:rsid w:val="00AF3CCA"/>
    <w:rsid w:val="00AF7D45"/>
    <w:rsid w:val="00B00303"/>
    <w:rsid w:val="00B018FA"/>
    <w:rsid w:val="00B02F9A"/>
    <w:rsid w:val="00B034DA"/>
    <w:rsid w:val="00B04381"/>
    <w:rsid w:val="00B0659F"/>
    <w:rsid w:val="00B06EE8"/>
    <w:rsid w:val="00B06F0E"/>
    <w:rsid w:val="00B07C45"/>
    <w:rsid w:val="00B1067E"/>
    <w:rsid w:val="00B13FFC"/>
    <w:rsid w:val="00B14A04"/>
    <w:rsid w:val="00B14DDA"/>
    <w:rsid w:val="00B16084"/>
    <w:rsid w:val="00B17AFA"/>
    <w:rsid w:val="00B208F6"/>
    <w:rsid w:val="00B20AD7"/>
    <w:rsid w:val="00B21A4B"/>
    <w:rsid w:val="00B2274D"/>
    <w:rsid w:val="00B22F01"/>
    <w:rsid w:val="00B23856"/>
    <w:rsid w:val="00B23D9C"/>
    <w:rsid w:val="00B3073C"/>
    <w:rsid w:val="00B331F2"/>
    <w:rsid w:val="00B33E7A"/>
    <w:rsid w:val="00B343C4"/>
    <w:rsid w:val="00B34B42"/>
    <w:rsid w:val="00B34F5F"/>
    <w:rsid w:val="00B36353"/>
    <w:rsid w:val="00B373F4"/>
    <w:rsid w:val="00B4037A"/>
    <w:rsid w:val="00B4309A"/>
    <w:rsid w:val="00B44DF4"/>
    <w:rsid w:val="00B452E8"/>
    <w:rsid w:val="00B46F63"/>
    <w:rsid w:val="00B51E54"/>
    <w:rsid w:val="00B51EFC"/>
    <w:rsid w:val="00B520D8"/>
    <w:rsid w:val="00B52CD3"/>
    <w:rsid w:val="00B53D95"/>
    <w:rsid w:val="00B60478"/>
    <w:rsid w:val="00B640AE"/>
    <w:rsid w:val="00B64411"/>
    <w:rsid w:val="00B72BAD"/>
    <w:rsid w:val="00B74B9F"/>
    <w:rsid w:val="00B750B1"/>
    <w:rsid w:val="00B75F69"/>
    <w:rsid w:val="00B808DC"/>
    <w:rsid w:val="00B8490B"/>
    <w:rsid w:val="00B87547"/>
    <w:rsid w:val="00B909EC"/>
    <w:rsid w:val="00B92B37"/>
    <w:rsid w:val="00B92B9F"/>
    <w:rsid w:val="00B934A1"/>
    <w:rsid w:val="00B95293"/>
    <w:rsid w:val="00BA3610"/>
    <w:rsid w:val="00BA3A40"/>
    <w:rsid w:val="00BA40F4"/>
    <w:rsid w:val="00BA50E0"/>
    <w:rsid w:val="00BA6413"/>
    <w:rsid w:val="00BA6E90"/>
    <w:rsid w:val="00BA7C40"/>
    <w:rsid w:val="00BB055D"/>
    <w:rsid w:val="00BB0E2E"/>
    <w:rsid w:val="00BB4D03"/>
    <w:rsid w:val="00BB54A7"/>
    <w:rsid w:val="00BB62F8"/>
    <w:rsid w:val="00BB72F4"/>
    <w:rsid w:val="00BB7825"/>
    <w:rsid w:val="00BC1E18"/>
    <w:rsid w:val="00BC249C"/>
    <w:rsid w:val="00BC2E9F"/>
    <w:rsid w:val="00BC6113"/>
    <w:rsid w:val="00BC6C1E"/>
    <w:rsid w:val="00BC7BFC"/>
    <w:rsid w:val="00BD1832"/>
    <w:rsid w:val="00BD1A01"/>
    <w:rsid w:val="00BD7EAF"/>
    <w:rsid w:val="00BE1498"/>
    <w:rsid w:val="00BE1A61"/>
    <w:rsid w:val="00BE6141"/>
    <w:rsid w:val="00BE6C68"/>
    <w:rsid w:val="00BF4A64"/>
    <w:rsid w:val="00C04B93"/>
    <w:rsid w:val="00C04CA7"/>
    <w:rsid w:val="00C065A5"/>
    <w:rsid w:val="00C06668"/>
    <w:rsid w:val="00C10702"/>
    <w:rsid w:val="00C10742"/>
    <w:rsid w:val="00C12B0E"/>
    <w:rsid w:val="00C136C9"/>
    <w:rsid w:val="00C14E74"/>
    <w:rsid w:val="00C160D9"/>
    <w:rsid w:val="00C16562"/>
    <w:rsid w:val="00C20945"/>
    <w:rsid w:val="00C249BD"/>
    <w:rsid w:val="00C25451"/>
    <w:rsid w:val="00C268AB"/>
    <w:rsid w:val="00C2751D"/>
    <w:rsid w:val="00C304B3"/>
    <w:rsid w:val="00C31BF8"/>
    <w:rsid w:val="00C34A72"/>
    <w:rsid w:val="00C365DE"/>
    <w:rsid w:val="00C374F2"/>
    <w:rsid w:val="00C4064F"/>
    <w:rsid w:val="00C416A4"/>
    <w:rsid w:val="00C4251E"/>
    <w:rsid w:val="00C43949"/>
    <w:rsid w:val="00C45A4E"/>
    <w:rsid w:val="00C46B60"/>
    <w:rsid w:val="00C55A31"/>
    <w:rsid w:val="00C55EA3"/>
    <w:rsid w:val="00C56279"/>
    <w:rsid w:val="00C57FEA"/>
    <w:rsid w:val="00C60621"/>
    <w:rsid w:val="00C639AD"/>
    <w:rsid w:val="00C70AC0"/>
    <w:rsid w:val="00C72BE1"/>
    <w:rsid w:val="00C72E1B"/>
    <w:rsid w:val="00C7425B"/>
    <w:rsid w:val="00C75F8B"/>
    <w:rsid w:val="00C8145A"/>
    <w:rsid w:val="00C81BED"/>
    <w:rsid w:val="00C844D2"/>
    <w:rsid w:val="00C85CDF"/>
    <w:rsid w:val="00C86D58"/>
    <w:rsid w:val="00C90005"/>
    <w:rsid w:val="00C907A1"/>
    <w:rsid w:val="00C9242C"/>
    <w:rsid w:val="00C9431F"/>
    <w:rsid w:val="00C94FB3"/>
    <w:rsid w:val="00C95229"/>
    <w:rsid w:val="00C9613C"/>
    <w:rsid w:val="00CA209F"/>
    <w:rsid w:val="00CA3156"/>
    <w:rsid w:val="00CA6BAE"/>
    <w:rsid w:val="00CB3204"/>
    <w:rsid w:val="00CB3E35"/>
    <w:rsid w:val="00CB47BE"/>
    <w:rsid w:val="00CB49BA"/>
    <w:rsid w:val="00CB5794"/>
    <w:rsid w:val="00CB73A3"/>
    <w:rsid w:val="00CB7837"/>
    <w:rsid w:val="00CC167B"/>
    <w:rsid w:val="00CC1D0B"/>
    <w:rsid w:val="00CC3406"/>
    <w:rsid w:val="00CC5BBA"/>
    <w:rsid w:val="00CC5E1F"/>
    <w:rsid w:val="00CD02D8"/>
    <w:rsid w:val="00CD039B"/>
    <w:rsid w:val="00CD120D"/>
    <w:rsid w:val="00CD3263"/>
    <w:rsid w:val="00CD440E"/>
    <w:rsid w:val="00CD5C5E"/>
    <w:rsid w:val="00CE12A0"/>
    <w:rsid w:val="00CE14BF"/>
    <w:rsid w:val="00CE37CE"/>
    <w:rsid w:val="00CE4F37"/>
    <w:rsid w:val="00CE594C"/>
    <w:rsid w:val="00CE71A0"/>
    <w:rsid w:val="00CF0603"/>
    <w:rsid w:val="00CF0C74"/>
    <w:rsid w:val="00CF1F29"/>
    <w:rsid w:val="00CF2DCF"/>
    <w:rsid w:val="00CF40E8"/>
    <w:rsid w:val="00CF509D"/>
    <w:rsid w:val="00D003DB"/>
    <w:rsid w:val="00D043BC"/>
    <w:rsid w:val="00D06918"/>
    <w:rsid w:val="00D16822"/>
    <w:rsid w:val="00D16E00"/>
    <w:rsid w:val="00D213C5"/>
    <w:rsid w:val="00D21B2D"/>
    <w:rsid w:val="00D261CF"/>
    <w:rsid w:val="00D275F1"/>
    <w:rsid w:val="00D27B74"/>
    <w:rsid w:val="00D304FB"/>
    <w:rsid w:val="00D31F08"/>
    <w:rsid w:val="00D33193"/>
    <w:rsid w:val="00D342C0"/>
    <w:rsid w:val="00D35BA4"/>
    <w:rsid w:val="00D43773"/>
    <w:rsid w:val="00D44123"/>
    <w:rsid w:val="00D45F57"/>
    <w:rsid w:val="00D461C0"/>
    <w:rsid w:val="00D47A3B"/>
    <w:rsid w:val="00D5020B"/>
    <w:rsid w:val="00D51F87"/>
    <w:rsid w:val="00D54873"/>
    <w:rsid w:val="00D55EA4"/>
    <w:rsid w:val="00D56A8B"/>
    <w:rsid w:val="00D57CBD"/>
    <w:rsid w:val="00D60626"/>
    <w:rsid w:val="00D65177"/>
    <w:rsid w:val="00D653F0"/>
    <w:rsid w:val="00D70178"/>
    <w:rsid w:val="00D71133"/>
    <w:rsid w:val="00D727CD"/>
    <w:rsid w:val="00D73D6B"/>
    <w:rsid w:val="00D74812"/>
    <w:rsid w:val="00D74E2C"/>
    <w:rsid w:val="00D753A6"/>
    <w:rsid w:val="00D77CEB"/>
    <w:rsid w:val="00D77F90"/>
    <w:rsid w:val="00D80F13"/>
    <w:rsid w:val="00D84941"/>
    <w:rsid w:val="00D91BBD"/>
    <w:rsid w:val="00D93C4F"/>
    <w:rsid w:val="00D93F91"/>
    <w:rsid w:val="00D93FA6"/>
    <w:rsid w:val="00D9699C"/>
    <w:rsid w:val="00DA006D"/>
    <w:rsid w:val="00DA145D"/>
    <w:rsid w:val="00DA3681"/>
    <w:rsid w:val="00DA5B7E"/>
    <w:rsid w:val="00DB16C8"/>
    <w:rsid w:val="00DB23A7"/>
    <w:rsid w:val="00DB4AF7"/>
    <w:rsid w:val="00DB786A"/>
    <w:rsid w:val="00DC12B4"/>
    <w:rsid w:val="00DC1EF8"/>
    <w:rsid w:val="00DC4E6A"/>
    <w:rsid w:val="00DC54C1"/>
    <w:rsid w:val="00DC745F"/>
    <w:rsid w:val="00DD086B"/>
    <w:rsid w:val="00DD5FE0"/>
    <w:rsid w:val="00DD6BEF"/>
    <w:rsid w:val="00DE0EC4"/>
    <w:rsid w:val="00DE24CA"/>
    <w:rsid w:val="00DE2B4C"/>
    <w:rsid w:val="00DE4738"/>
    <w:rsid w:val="00DE67AD"/>
    <w:rsid w:val="00DF227B"/>
    <w:rsid w:val="00DF28A6"/>
    <w:rsid w:val="00DF5AB6"/>
    <w:rsid w:val="00DF6912"/>
    <w:rsid w:val="00E0275B"/>
    <w:rsid w:val="00E04EDA"/>
    <w:rsid w:val="00E05905"/>
    <w:rsid w:val="00E06613"/>
    <w:rsid w:val="00E17633"/>
    <w:rsid w:val="00E17CA7"/>
    <w:rsid w:val="00E25279"/>
    <w:rsid w:val="00E27187"/>
    <w:rsid w:val="00E30339"/>
    <w:rsid w:val="00E3140C"/>
    <w:rsid w:val="00E352A2"/>
    <w:rsid w:val="00E35C93"/>
    <w:rsid w:val="00E41D33"/>
    <w:rsid w:val="00E4282B"/>
    <w:rsid w:val="00E462ED"/>
    <w:rsid w:val="00E50952"/>
    <w:rsid w:val="00E51B30"/>
    <w:rsid w:val="00E52724"/>
    <w:rsid w:val="00E56275"/>
    <w:rsid w:val="00E6034F"/>
    <w:rsid w:val="00E60AAC"/>
    <w:rsid w:val="00E60CA0"/>
    <w:rsid w:val="00E6136E"/>
    <w:rsid w:val="00E63895"/>
    <w:rsid w:val="00E644A9"/>
    <w:rsid w:val="00E64518"/>
    <w:rsid w:val="00E64ED9"/>
    <w:rsid w:val="00E66359"/>
    <w:rsid w:val="00E667B1"/>
    <w:rsid w:val="00E70D85"/>
    <w:rsid w:val="00E71E9C"/>
    <w:rsid w:val="00E722C0"/>
    <w:rsid w:val="00E72393"/>
    <w:rsid w:val="00E75E8C"/>
    <w:rsid w:val="00E777A1"/>
    <w:rsid w:val="00E81BE8"/>
    <w:rsid w:val="00E8296C"/>
    <w:rsid w:val="00E8362B"/>
    <w:rsid w:val="00E84925"/>
    <w:rsid w:val="00E8559E"/>
    <w:rsid w:val="00E8689A"/>
    <w:rsid w:val="00E877F8"/>
    <w:rsid w:val="00E87B3A"/>
    <w:rsid w:val="00E91605"/>
    <w:rsid w:val="00E94018"/>
    <w:rsid w:val="00E96431"/>
    <w:rsid w:val="00E9760F"/>
    <w:rsid w:val="00E97AA3"/>
    <w:rsid w:val="00E97C3E"/>
    <w:rsid w:val="00EA3CF9"/>
    <w:rsid w:val="00EA4B82"/>
    <w:rsid w:val="00EA7043"/>
    <w:rsid w:val="00EB0626"/>
    <w:rsid w:val="00EB1121"/>
    <w:rsid w:val="00EB28BF"/>
    <w:rsid w:val="00EC1F65"/>
    <w:rsid w:val="00EC5CA3"/>
    <w:rsid w:val="00EC641F"/>
    <w:rsid w:val="00ED35D6"/>
    <w:rsid w:val="00ED4EBB"/>
    <w:rsid w:val="00ED5553"/>
    <w:rsid w:val="00ED67C5"/>
    <w:rsid w:val="00EE3E0F"/>
    <w:rsid w:val="00EE5421"/>
    <w:rsid w:val="00EE71B0"/>
    <w:rsid w:val="00EE73A5"/>
    <w:rsid w:val="00EE755D"/>
    <w:rsid w:val="00EE7823"/>
    <w:rsid w:val="00EF463B"/>
    <w:rsid w:val="00EF5DE6"/>
    <w:rsid w:val="00EF60E7"/>
    <w:rsid w:val="00EF7134"/>
    <w:rsid w:val="00F00549"/>
    <w:rsid w:val="00F008CE"/>
    <w:rsid w:val="00F0359D"/>
    <w:rsid w:val="00F04A94"/>
    <w:rsid w:val="00F04B75"/>
    <w:rsid w:val="00F0770A"/>
    <w:rsid w:val="00F07CD8"/>
    <w:rsid w:val="00F11BB5"/>
    <w:rsid w:val="00F13EF9"/>
    <w:rsid w:val="00F15F01"/>
    <w:rsid w:val="00F16CCB"/>
    <w:rsid w:val="00F176AD"/>
    <w:rsid w:val="00F22D89"/>
    <w:rsid w:val="00F23077"/>
    <w:rsid w:val="00F23364"/>
    <w:rsid w:val="00F24C26"/>
    <w:rsid w:val="00F2547C"/>
    <w:rsid w:val="00F26C58"/>
    <w:rsid w:val="00F32B80"/>
    <w:rsid w:val="00F34DBD"/>
    <w:rsid w:val="00F404C0"/>
    <w:rsid w:val="00F4058D"/>
    <w:rsid w:val="00F40C83"/>
    <w:rsid w:val="00F41F9F"/>
    <w:rsid w:val="00F43DEA"/>
    <w:rsid w:val="00F44475"/>
    <w:rsid w:val="00F51117"/>
    <w:rsid w:val="00F52CA5"/>
    <w:rsid w:val="00F538D6"/>
    <w:rsid w:val="00F6171A"/>
    <w:rsid w:val="00F625DF"/>
    <w:rsid w:val="00F6721E"/>
    <w:rsid w:val="00F72AC7"/>
    <w:rsid w:val="00F72C02"/>
    <w:rsid w:val="00F73112"/>
    <w:rsid w:val="00F77BC1"/>
    <w:rsid w:val="00F81485"/>
    <w:rsid w:val="00F82066"/>
    <w:rsid w:val="00F83112"/>
    <w:rsid w:val="00F83CBD"/>
    <w:rsid w:val="00F84CE5"/>
    <w:rsid w:val="00F9302D"/>
    <w:rsid w:val="00F94503"/>
    <w:rsid w:val="00F95295"/>
    <w:rsid w:val="00F9585B"/>
    <w:rsid w:val="00F96AA6"/>
    <w:rsid w:val="00F979EA"/>
    <w:rsid w:val="00FA0914"/>
    <w:rsid w:val="00FA0D8C"/>
    <w:rsid w:val="00FA1E6D"/>
    <w:rsid w:val="00FA4E03"/>
    <w:rsid w:val="00FB00C2"/>
    <w:rsid w:val="00FB1056"/>
    <w:rsid w:val="00FB11C2"/>
    <w:rsid w:val="00FB1A09"/>
    <w:rsid w:val="00FB26A2"/>
    <w:rsid w:val="00FB3B96"/>
    <w:rsid w:val="00FB53F6"/>
    <w:rsid w:val="00FB755E"/>
    <w:rsid w:val="00FB792D"/>
    <w:rsid w:val="00FB7E89"/>
    <w:rsid w:val="00FC0DE1"/>
    <w:rsid w:val="00FC1B76"/>
    <w:rsid w:val="00FC23AE"/>
    <w:rsid w:val="00FC247C"/>
    <w:rsid w:val="00FC3086"/>
    <w:rsid w:val="00FC3ADB"/>
    <w:rsid w:val="00FC52A8"/>
    <w:rsid w:val="00FC52AA"/>
    <w:rsid w:val="00FC54A5"/>
    <w:rsid w:val="00FC750F"/>
    <w:rsid w:val="00FC7767"/>
    <w:rsid w:val="00FD068A"/>
    <w:rsid w:val="00FD19C6"/>
    <w:rsid w:val="00FD1D91"/>
    <w:rsid w:val="00FD493F"/>
    <w:rsid w:val="00FD4C56"/>
    <w:rsid w:val="00FE0270"/>
    <w:rsid w:val="00FE0E84"/>
    <w:rsid w:val="00FE3E07"/>
    <w:rsid w:val="00FE3EC3"/>
    <w:rsid w:val="00FE4250"/>
    <w:rsid w:val="00FE4664"/>
    <w:rsid w:val="00FF026F"/>
    <w:rsid w:val="00FF0E44"/>
    <w:rsid w:val="00FF48D4"/>
    <w:rsid w:val="05E2CD31"/>
    <w:rsid w:val="06F381BF"/>
    <w:rsid w:val="096A515D"/>
    <w:rsid w:val="0C06A06D"/>
    <w:rsid w:val="0E6A939E"/>
    <w:rsid w:val="157211DE"/>
    <w:rsid w:val="15C834D3"/>
    <w:rsid w:val="1D079F04"/>
    <w:rsid w:val="1E4FB865"/>
    <w:rsid w:val="218F28CC"/>
    <w:rsid w:val="21ED4818"/>
    <w:rsid w:val="228B0B1B"/>
    <w:rsid w:val="2641A1ED"/>
    <w:rsid w:val="280E7732"/>
    <w:rsid w:val="286A37A3"/>
    <w:rsid w:val="2A5CC6EA"/>
    <w:rsid w:val="2E26FEAC"/>
    <w:rsid w:val="2EFCAEC6"/>
    <w:rsid w:val="3386E0B7"/>
    <w:rsid w:val="345D725E"/>
    <w:rsid w:val="34F76C23"/>
    <w:rsid w:val="36BF7B10"/>
    <w:rsid w:val="3BB702E7"/>
    <w:rsid w:val="42F4F713"/>
    <w:rsid w:val="43970259"/>
    <w:rsid w:val="4476D246"/>
    <w:rsid w:val="44F46790"/>
    <w:rsid w:val="4B188C02"/>
    <w:rsid w:val="4BB94431"/>
    <w:rsid w:val="4D95BFE7"/>
    <w:rsid w:val="4FC06756"/>
    <w:rsid w:val="5630B3F7"/>
    <w:rsid w:val="56ECB46B"/>
    <w:rsid w:val="591616F2"/>
    <w:rsid w:val="5AA1FF67"/>
    <w:rsid w:val="5B81BA64"/>
    <w:rsid w:val="6021A240"/>
    <w:rsid w:val="662E140B"/>
    <w:rsid w:val="689A844E"/>
    <w:rsid w:val="69A91825"/>
    <w:rsid w:val="6C00E8FA"/>
    <w:rsid w:val="6EB32F65"/>
    <w:rsid w:val="6FC48444"/>
    <w:rsid w:val="70A75F58"/>
    <w:rsid w:val="726489A5"/>
    <w:rsid w:val="74FCCEE7"/>
    <w:rsid w:val="7E2145C1"/>
    <w:rsid w:val="7F43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7CF01"/>
  <w14:defaultImageDpi w14:val="32767"/>
  <w15:docId w15:val="{1CA196EC-DBB3-4B42-AC8A-B6E870EE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4A4"/>
    <w:pPr>
      <w:spacing w:after="160" w:line="252" w:lineRule="auto"/>
      <w:jc w:val="both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29BE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29BE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9BE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B29BE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B29BE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B29BE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B29BE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B29BE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B29BE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29BE"/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B29BE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B29BE"/>
    <w:rPr>
      <w:rFonts w:ascii="Calibri Light" w:eastAsia="SimSun" w:hAnsi="Calibri Light" w:cs="Times New Roman"/>
      <w:spacing w:val="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B29BE"/>
    <w:rPr>
      <w:rFonts w:ascii="Calibri Light" w:eastAsia="SimSun" w:hAnsi="Calibri Light" w:cs="Times New Roman"/>
      <w:i/>
      <w:i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B29BE"/>
    <w:rPr>
      <w:rFonts w:ascii="Calibri Light" w:eastAsia="SimSun" w:hAnsi="Calibri Light" w:cs="Times New Roman"/>
      <w:b/>
      <w:bCs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B29BE"/>
    <w:rPr>
      <w:rFonts w:ascii="Calibri Light" w:eastAsia="SimSun" w:hAnsi="Calibri Light" w:cs="Times New Roman"/>
      <w:b/>
      <w:bCs/>
      <w:i/>
      <w:i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B29BE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B29BE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B29BE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paragraph" w:styleId="Nagwek">
    <w:name w:val="header"/>
    <w:aliases w:val="Znak,Znak Znak Znak Znak,Znak Znak Znak,Znak1, Znak Znak Znak, Znak1"/>
    <w:basedOn w:val="Normalny"/>
    <w:link w:val="NagwekZnak"/>
    <w:uiPriority w:val="99"/>
    <w:rsid w:val="006B29B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,Znak Znak Znak Znak Znak,Znak Znak Znak Znak1,Znak1 Znak, Znak Znak Znak Znak, Znak1 Znak"/>
    <w:basedOn w:val="Domylnaczcionkaakapitu"/>
    <w:link w:val="Nagwek"/>
    <w:uiPriority w:val="99"/>
    <w:rsid w:val="006B29BE"/>
    <w:rPr>
      <w:rFonts w:ascii="Calibri" w:eastAsia="Times New Roman" w:hAnsi="Calibri" w:cs="Times New Roman"/>
      <w:sz w:val="22"/>
      <w:szCs w:val="22"/>
      <w:lang w:val="x-none" w:eastAsia="pl-PL"/>
    </w:rPr>
  </w:style>
  <w:style w:type="paragraph" w:styleId="Stopka">
    <w:name w:val="footer"/>
    <w:basedOn w:val="Normalny"/>
    <w:link w:val="StopkaZnak"/>
    <w:uiPriority w:val="99"/>
    <w:rsid w:val="006B29B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B29BE"/>
    <w:rPr>
      <w:rFonts w:ascii="Calibri" w:eastAsia="Times New Roman" w:hAnsi="Calibri" w:cs="Times New Roman"/>
      <w:sz w:val="22"/>
      <w:szCs w:val="22"/>
      <w:lang w:val="x-non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29BE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B29BE"/>
    <w:rPr>
      <w:rFonts w:ascii="Calibri Light" w:eastAsia="SimSun" w:hAnsi="Calibri Light" w:cs="Times New Roman"/>
      <w:b/>
      <w:bCs/>
      <w:spacing w:val="-7"/>
      <w:sz w:val="48"/>
      <w:szCs w:val="4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29BE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29BE"/>
    <w:rPr>
      <w:rFonts w:ascii="Calibri Light" w:eastAsia="SimSun" w:hAnsi="Calibri Light" w:cs="Times New Roman"/>
      <w:lang w:eastAsia="pl-PL"/>
    </w:rPr>
  </w:style>
  <w:style w:type="character" w:styleId="Hipercze">
    <w:name w:val="Hyperlink"/>
    <w:uiPriority w:val="99"/>
    <w:rsid w:val="006B29BE"/>
    <w:rPr>
      <w:color w:val="0000FF"/>
      <w:u w:val="single"/>
    </w:rPr>
  </w:style>
  <w:style w:type="table" w:styleId="Tabela-Siatka">
    <w:name w:val="Table Grid"/>
    <w:basedOn w:val="Standardowy"/>
    <w:uiPriority w:val="59"/>
    <w:rsid w:val="006B29BE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6B29B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B29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6B29BE"/>
    <w:pPr>
      <w:jc w:val="both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6B29BE"/>
    <w:pPr>
      <w:suppressLineNumbers/>
      <w:suppressAutoHyphens/>
    </w:pPr>
    <w:rPr>
      <w:lang w:eastAsia="ar-SA"/>
    </w:rPr>
  </w:style>
  <w:style w:type="paragraph" w:customStyle="1" w:styleId="Tekstpodstawowy21">
    <w:name w:val="Tekst podstawowy 21"/>
    <w:basedOn w:val="Normalny"/>
    <w:rsid w:val="006B29BE"/>
    <w:pPr>
      <w:suppressAutoHyphens/>
    </w:pPr>
    <w:rPr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6B29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nhideWhenUsed/>
    <w:rsid w:val="006B29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29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29BE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6B29BE"/>
    <w:pPr>
      <w:suppressAutoHyphens/>
      <w:ind w:left="284" w:hanging="284"/>
    </w:pPr>
    <w:rPr>
      <w:rFonts w:eastAsia="Calibri"/>
      <w:sz w:val="21"/>
      <w:lang w:eastAsia="ar-SA"/>
    </w:rPr>
  </w:style>
  <w:style w:type="paragraph" w:customStyle="1" w:styleId="WW-Tekstpodstawowy2">
    <w:name w:val="WW-Tekst podstawowy 2"/>
    <w:basedOn w:val="Normalny"/>
    <w:rsid w:val="006B29BE"/>
    <w:pPr>
      <w:ind w:left="284" w:hanging="284"/>
    </w:pPr>
    <w:rPr>
      <w:rFonts w:eastAsia="Calibri"/>
      <w:sz w:val="28"/>
      <w:lang w:eastAsia="ar-SA"/>
    </w:rPr>
  </w:style>
  <w:style w:type="paragraph" w:styleId="NormalnyWeb">
    <w:name w:val="Normal (Web)"/>
    <w:basedOn w:val="Normalny"/>
    <w:rsid w:val="006B29B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color w:val="000000"/>
      <w:sz w:val="20"/>
      <w:szCs w:val="20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ormal,Akapit z listą3,Akapit z listą31,Wypunktowanie,Normal2"/>
    <w:basedOn w:val="Normalny"/>
    <w:link w:val="AkapitzlistZnak"/>
    <w:uiPriority w:val="34"/>
    <w:qFormat/>
    <w:rsid w:val="006B29BE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34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character" w:styleId="Odwoaniedokomentarza">
    <w:name w:val="annotation reference"/>
    <w:unhideWhenUsed/>
    <w:qFormat/>
    <w:rsid w:val="006B2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9BE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9BE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B29BE"/>
    <w:pPr>
      <w:widowControl w:val="0"/>
      <w:tabs>
        <w:tab w:val="left" w:pos="7797"/>
      </w:tabs>
      <w:snapToGrid w:val="0"/>
    </w:pPr>
    <w:rPr>
      <w:szCs w:val="20"/>
    </w:rPr>
  </w:style>
  <w:style w:type="paragraph" w:customStyle="1" w:styleId="Default">
    <w:name w:val="Default"/>
    <w:rsid w:val="006B29BE"/>
    <w:pPr>
      <w:autoSpaceDE w:val="0"/>
      <w:autoSpaceDN w:val="0"/>
      <w:adjustRightInd w:val="0"/>
      <w:spacing w:after="160" w:line="252" w:lineRule="auto"/>
      <w:jc w:val="both"/>
    </w:pPr>
    <w:rPr>
      <w:rFonts w:ascii="Arial" w:eastAsia="Times New Roman" w:hAnsi="Arial" w:cs="Arial"/>
      <w:color w:val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B29BE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B29B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B29BE"/>
    <w:pPr>
      <w:spacing w:after="160" w:line="252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6B29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B29B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6B29BE"/>
    <w:rPr>
      <w:vertAlign w:val="superscript"/>
    </w:rPr>
  </w:style>
  <w:style w:type="paragraph" w:styleId="Tekstblokowy">
    <w:name w:val="Block Text"/>
    <w:aliases w:val=" Znak"/>
    <w:basedOn w:val="Normalny"/>
    <w:link w:val="TekstblokowyZnak"/>
    <w:rsid w:val="006B29BE"/>
    <w:pPr>
      <w:ind w:left="1200" w:right="294"/>
    </w:pPr>
    <w:rPr>
      <w:color w:val="000000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6B29BE"/>
  </w:style>
  <w:style w:type="paragraph" w:customStyle="1" w:styleId="FR1">
    <w:name w:val="FR1"/>
    <w:rsid w:val="006B29BE"/>
    <w:pPr>
      <w:widowControl w:val="0"/>
      <w:autoSpaceDE w:val="0"/>
      <w:autoSpaceDN w:val="0"/>
      <w:adjustRightInd w:val="0"/>
      <w:spacing w:before="260" w:after="160" w:line="252" w:lineRule="auto"/>
      <w:ind w:left="640"/>
      <w:jc w:val="both"/>
    </w:pPr>
    <w:rPr>
      <w:rFonts w:ascii="Arial" w:eastAsia="Times New Roman" w:hAnsi="Arial" w:cs="Arial"/>
      <w:noProof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rsid w:val="006B29BE"/>
    <w:rPr>
      <w:rFonts w:ascii="Courier New" w:hAnsi="Courier New"/>
      <w:color w:val="0000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B29BE"/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B29BE"/>
    <w:pPr>
      <w:ind w:left="720"/>
    </w:pPr>
    <w:rPr>
      <w:color w:val="000000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29BE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B29BE"/>
    <w:pPr>
      <w:tabs>
        <w:tab w:val="left" w:pos="748"/>
      </w:tabs>
      <w:ind w:left="748"/>
    </w:pPr>
    <w:rPr>
      <w:color w:val="000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B29BE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FR3">
    <w:name w:val="FR3"/>
    <w:rsid w:val="006B29BE"/>
    <w:pPr>
      <w:widowControl w:val="0"/>
      <w:autoSpaceDE w:val="0"/>
      <w:autoSpaceDN w:val="0"/>
      <w:adjustRightInd w:val="0"/>
      <w:spacing w:before="20" w:after="160" w:line="252" w:lineRule="auto"/>
      <w:jc w:val="both"/>
    </w:pPr>
    <w:rPr>
      <w:rFonts w:ascii="Arial" w:eastAsia="Times New Roman" w:hAnsi="Arial" w:cs="Arial"/>
      <w:noProof/>
      <w:color w:val="000000"/>
      <w:sz w:val="23"/>
      <w:szCs w:val="23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B29BE"/>
    <w:pPr>
      <w:widowControl w:val="0"/>
      <w:autoSpaceDE w:val="0"/>
      <w:autoSpaceDN w:val="0"/>
      <w:adjustRightInd w:val="0"/>
      <w:spacing w:before="160" w:line="260" w:lineRule="auto"/>
      <w:ind w:right="-8"/>
    </w:pPr>
    <w:rPr>
      <w:color w:val="000000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29BE"/>
    <w:rPr>
      <w:rFonts w:ascii="Calibri" w:eastAsia="Times New Roman" w:hAnsi="Calibri" w:cs="Times New Roman"/>
      <w:color w:val="000000"/>
      <w:sz w:val="20"/>
      <w:szCs w:val="22"/>
      <w:lang w:eastAsia="pl-PL"/>
    </w:rPr>
  </w:style>
  <w:style w:type="paragraph" w:customStyle="1" w:styleId="FR2">
    <w:name w:val="FR2"/>
    <w:rsid w:val="006B29BE"/>
    <w:pPr>
      <w:widowControl w:val="0"/>
      <w:autoSpaceDE w:val="0"/>
      <w:autoSpaceDN w:val="0"/>
      <w:adjustRightInd w:val="0"/>
      <w:spacing w:before="320" w:after="160" w:line="252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pl-PL"/>
    </w:rPr>
  </w:style>
  <w:style w:type="paragraph" w:customStyle="1" w:styleId="FR4">
    <w:name w:val="FR4"/>
    <w:rsid w:val="006B29BE"/>
    <w:pPr>
      <w:widowControl w:val="0"/>
      <w:spacing w:after="160" w:line="278" w:lineRule="auto"/>
      <w:ind w:left="240"/>
      <w:jc w:val="both"/>
    </w:pPr>
    <w:rPr>
      <w:rFonts w:ascii="Arial" w:eastAsia="Times New Roman" w:hAnsi="Arial" w:cs="Times New Roman"/>
      <w:i/>
      <w:color w:val="000000"/>
      <w:sz w:val="23"/>
      <w:szCs w:val="23"/>
      <w:lang w:eastAsia="pl-PL"/>
    </w:rPr>
  </w:style>
  <w:style w:type="character" w:customStyle="1" w:styleId="Hipercze1">
    <w:name w:val="Hiperłącze1"/>
    <w:rsid w:val="006B29BE"/>
    <w:rPr>
      <w:color w:val="0000FF"/>
      <w:u w:val="singl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6B29BE"/>
    <w:rPr>
      <w:color w:val="00000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B29BE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6B29BE"/>
    <w:pPr>
      <w:suppressAutoHyphens/>
    </w:pPr>
    <w:rPr>
      <w:rFonts w:ascii="Courier New" w:hAnsi="Courier New"/>
      <w:color w:val="000000"/>
      <w:sz w:val="20"/>
      <w:szCs w:val="20"/>
      <w:lang w:eastAsia="ar-SA"/>
    </w:rPr>
  </w:style>
  <w:style w:type="character" w:customStyle="1" w:styleId="dane1">
    <w:name w:val="dane1"/>
    <w:rsid w:val="006B29BE"/>
    <w:rPr>
      <w:color w:val="0000CD"/>
    </w:rPr>
  </w:style>
  <w:style w:type="numbering" w:customStyle="1" w:styleId="Styl1">
    <w:name w:val="Styl1"/>
    <w:rsid w:val="006B29BE"/>
    <w:pPr>
      <w:numPr>
        <w:numId w:val="3"/>
      </w:numPr>
    </w:pPr>
  </w:style>
  <w:style w:type="numbering" w:customStyle="1" w:styleId="Styl2">
    <w:name w:val="Styl2"/>
    <w:rsid w:val="006B29BE"/>
    <w:pPr>
      <w:numPr>
        <w:numId w:val="4"/>
      </w:numPr>
    </w:pPr>
  </w:style>
  <w:style w:type="numbering" w:customStyle="1" w:styleId="Styl3">
    <w:name w:val="Styl3"/>
    <w:rsid w:val="006B29BE"/>
    <w:pPr>
      <w:numPr>
        <w:numId w:val="5"/>
      </w:numPr>
    </w:pPr>
  </w:style>
  <w:style w:type="numbering" w:customStyle="1" w:styleId="Styl4">
    <w:name w:val="Styl4"/>
    <w:rsid w:val="006B29BE"/>
    <w:pPr>
      <w:numPr>
        <w:numId w:val="6"/>
      </w:numPr>
    </w:pPr>
  </w:style>
  <w:style w:type="paragraph" w:styleId="Lista">
    <w:name w:val="List"/>
    <w:basedOn w:val="Normalny"/>
    <w:rsid w:val="006B29BE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color w:val="000000"/>
      <w:szCs w:val="20"/>
    </w:rPr>
  </w:style>
  <w:style w:type="character" w:customStyle="1" w:styleId="TekstblokowyZnak">
    <w:name w:val="Tekst blokowy Znak"/>
    <w:aliases w:val=" Znak Znak"/>
    <w:link w:val="Tekstblokowy"/>
    <w:rsid w:val="006B29BE"/>
    <w:rPr>
      <w:rFonts w:ascii="Calibri" w:eastAsia="Times New Roman" w:hAnsi="Calibri" w:cs="Times New Roman"/>
      <w:color w:val="000000"/>
      <w:sz w:val="20"/>
      <w:szCs w:val="20"/>
      <w:lang w:val="x-none" w:eastAsia="x-none"/>
    </w:rPr>
  </w:style>
  <w:style w:type="paragraph" w:customStyle="1" w:styleId="Style1">
    <w:name w:val="Style1"/>
    <w:basedOn w:val="Normalny"/>
    <w:rsid w:val="006B29BE"/>
    <w:pPr>
      <w:widowControl w:val="0"/>
      <w:autoSpaceDE w:val="0"/>
      <w:autoSpaceDN w:val="0"/>
      <w:adjustRightInd w:val="0"/>
      <w:spacing w:line="283" w:lineRule="exact"/>
    </w:pPr>
    <w:rPr>
      <w:rFonts w:ascii="Arial" w:hAnsi="Arial"/>
      <w:color w:val="000000"/>
    </w:rPr>
  </w:style>
  <w:style w:type="paragraph" w:customStyle="1" w:styleId="Style2">
    <w:name w:val="Style2"/>
    <w:basedOn w:val="Normalny"/>
    <w:rsid w:val="006B29BE"/>
    <w:pPr>
      <w:widowControl w:val="0"/>
      <w:autoSpaceDE w:val="0"/>
      <w:autoSpaceDN w:val="0"/>
      <w:adjustRightInd w:val="0"/>
      <w:jc w:val="right"/>
    </w:pPr>
    <w:rPr>
      <w:rFonts w:ascii="Arial" w:hAnsi="Arial"/>
      <w:color w:val="000000"/>
    </w:rPr>
  </w:style>
  <w:style w:type="paragraph" w:customStyle="1" w:styleId="Style5">
    <w:name w:val="Style5"/>
    <w:basedOn w:val="Normalny"/>
    <w:rsid w:val="006B29BE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Style6">
    <w:name w:val="Style6"/>
    <w:basedOn w:val="Normalny"/>
    <w:rsid w:val="006B29BE"/>
    <w:pPr>
      <w:widowControl w:val="0"/>
      <w:autoSpaceDE w:val="0"/>
      <w:autoSpaceDN w:val="0"/>
      <w:adjustRightInd w:val="0"/>
      <w:spacing w:line="283" w:lineRule="exact"/>
    </w:pPr>
    <w:rPr>
      <w:rFonts w:ascii="Arial" w:hAnsi="Arial"/>
      <w:color w:val="000000"/>
    </w:rPr>
  </w:style>
  <w:style w:type="paragraph" w:customStyle="1" w:styleId="Style7">
    <w:name w:val="Style7"/>
    <w:basedOn w:val="Normalny"/>
    <w:rsid w:val="006B29BE"/>
    <w:pPr>
      <w:widowControl w:val="0"/>
      <w:autoSpaceDE w:val="0"/>
      <w:autoSpaceDN w:val="0"/>
      <w:adjustRightInd w:val="0"/>
      <w:spacing w:line="278" w:lineRule="exact"/>
    </w:pPr>
    <w:rPr>
      <w:rFonts w:ascii="Arial" w:hAnsi="Arial"/>
      <w:color w:val="000000"/>
    </w:rPr>
  </w:style>
  <w:style w:type="paragraph" w:customStyle="1" w:styleId="Style8">
    <w:name w:val="Style8"/>
    <w:basedOn w:val="Normalny"/>
    <w:rsid w:val="006B29BE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Style10">
    <w:name w:val="Style10"/>
    <w:basedOn w:val="Normalny"/>
    <w:rsid w:val="006B29BE"/>
    <w:pPr>
      <w:widowControl w:val="0"/>
      <w:autoSpaceDE w:val="0"/>
      <w:autoSpaceDN w:val="0"/>
      <w:adjustRightInd w:val="0"/>
      <w:spacing w:line="275" w:lineRule="exact"/>
      <w:ind w:hanging="398"/>
    </w:pPr>
    <w:rPr>
      <w:rFonts w:ascii="Arial" w:hAnsi="Arial"/>
      <w:color w:val="000000"/>
    </w:rPr>
  </w:style>
  <w:style w:type="paragraph" w:customStyle="1" w:styleId="Style11">
    <w:name w:val="Style11"/>
    <w:basedOn w:val="Normalny"/>
    <w:rsid w:val="006B29BE"/>
    <w:pPr>
      <w:widowControl w:val="0"/>
      <w:autoSpaceDE w:val="0"/>
      <w:autoSpaceDN w:val="0"/>
      <w:adjustRightInd w:val="0"/>
      <w:spacing w:line="276" w:lineRule="exact"/>
      <w:ind w:hanging="528"/>
    </w:pPr>
    <w:rPr>
      <w:rFonts w:ascii="Arial" w:hAnsi="Arial"/>
      <w:color w:val="000000"/>
    </w:rPr>
  </w:style>
  <w:style w:type="paragraph" w:customStyle="1" w:styleId="Style12">
    <w:name w:val="Style12"/>
    <w:basedOn w:val="Normalny"/>
    <w:rsid w:val="006B29BE"/>
    <w:pPr>
      <w:widowControl w:val="0"/>
      <w:autoSpaceDE w:val="0"/>
      <w:autoSpaceDN w:val="0"/>
      <w:adjustRightInd w:val="0"/>
      <w:spacing w:line="274" w:lineRule="exact"/>
      <w:ind w:firstLine="706"/>
    </w:pPr>
    <w:rPr>
      <w:rFonts w:ascii="Arial" w:hAnsi="Arial"/>
      <w:color w:val="000000"/>
    </w:rPr>
  </w:style>
  <w:style w:type="paragraph" w:customStyle="1" w:styleId="Style13">
    <w:name w:val="Style13"/>
    <w:basedOn w:val="Normalny"/>
    <w:rsid w:val="006B29BE"/>
    <w:pPr>
      <w:widowControl w:val="0"/>
      <w:autoSpaceDE w:val="0"/>
      <w:autoSpaceDN w:val="0"/>
      <w:adjustRightInd w:val="0"/>
      <w:spacing w:line="275" w:lineRule="exact"/>
      <w:ind w:hanging="365"/>
    </w:pPr>
    <w:rPr>
      <w:rFonts w:ascii="Arial" w:hAnsi="Arial"/>
      <w:color w:val="000000"/>
    </w:rPr>
  </w:style>
  <w:style w:type="character" w:customStyle="1" w:styleId="FontStyle15">
    <w:name w:val="Font Style15"/>
    <w:rsid w:val="006B29BE"/>
    <w:rPr>
      <w:rFonts w:ascii="Arial" w:hAnsi="Arial" w:cs="Arial"/>
      <w:sz w:val="22"/>
      <w:szCs w:val="22"/>
    </w:rPr>
  </w:style>
  <w:style w:type="character" w:customStyle="1" w:styleId="FontStyle16">
    <w:name w:val="Font Style16"/>
    <w:rsid w:val="006B29BE"/>
    <w:rPr>
      <w:rFonts w:ascii="Arial" w:hAnsi="Arial" w:cs="Arial"/>
      <w:b/>
      <w:bCs/>
      <w:sz w:val="22"/>
      <w:szCs w:val="22"/>
    </w:rPr>
  </w:style>
  <w:style w:type="character" w:customStyle="1" w:styleId="FontStyle18">
    <w:name w:val="Font Style18"/>
    <w:rsid w:val="006B29BE"/>
    <w:rPr>
      <w:rFonts w:ascii="Arial" w:hAnsi="Arial" w:cs="Arial"/>
      <w:i/>
      <w:iCs/>
      <w:sz w:val="22"/>
      <w:szCs w:val="22"/>
    </w:rPr>
  </w:style>
  <w:style w:type="paragraph" w:customStyle="1" w:styleId="Nagwek10">
    <w:name w:val="Nagłówek1"/>
    <w:basedOn w:val="Normalny"/>
    <w:next w:val="Tekstpodstawowy"/>
    <w:rsid w:val="006B29BE"/>
    <w:pPr>
      <w:keepNext/>
      <w:suppressAutoHyphens/>
      <w:spacing w:before="240" w:after="120"/>
    </w:pPr>
    <w:rPr>
      <w:rFonts w:ascii="Arial" w:eastAsia="Microsoft YaHei" w:hAnsi="Arial" w:cs="Mangal"/>
      <w:color w:val="000000"/>
      <w:sz w:val="28"/>
      <w:szCs w:val="28"/>
      <w:lang w:eastAsia="ar-SA"/>
    </w:rPr>
  </w:style>
  <w:style w:type="character" w:styleId="Pogrubienie">
    <w:name w:val="Strong"/>
    <w:uiPriority w:val="22"/>
    <w:qFormat/>
    <w:rsid w:val="006B29BE"/>
    <w:rPr>
      <w:b/>
      <w:bCs/>
      <w:color w:val="auto"/>
    </w:rPr>
  </w:style>
  <w:style w:type="character" w:customStyle="1" w:styleId="WW8Num30z2">
    <w:name w:val="WW8Num30z2"/>
    <w:rsid w:val="006B29BE"/>
    <w:rPr>
      <w:rFonts w:ascii="Wingdings" w:hAnsi="Wingdings"/>
    </w:rPr>
  </w:style>
  <w:style w:type="character" w:styleId="UyteHipercze">
    <w:name w:val="FollowedHyperlink"/>
    <w:uiPriority w:val="99"/>
    <w:unhideWhenUsed/>
    <w:rsid w:val="006B29BE"/>
    <w:rPr>
      <w:color w:val="800080"/>
      <w:u w:val="single"/>
    </w:rPr>
  </w:style>
  <w:style w:type="paragraph" w:customStyle="1" w:styleId="xl63">
    <w:name w:val="xl63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Normalny"/>
    <w:rsid w:val="006B29BE"/>
    <w:pP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65">
    <w:name w:val="xl65"/>
    <w:basedOn w:val="Normalny"/>
    <w:rsid w:val="006B29BE"/>
    <w:pPr>
      <w:spacing w:before="100" w:beforeAutospacing="1" w:after="100" w:afterAutospacing="1"/>
    </w:pPr>
    <w:rPr>
      <w:color w:val="000000"/>
      <w:sz w:val="12"/>
      <w:szCs w:val="12"/>
    </w:rPr>
  </w:style>
  <w:style w:type="paragraph" w:customStyle="1" w:styleId="xl66">
    <w:name w:val="xl66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Normalny"/>
    <w:rsid w:val="006B29BE"/>
    <w:pPr>
      <w:spacing w:before="100" w:beforeAutospacing="1" w:after="100" w:afterAutospacing="1"/>
    </w:pPr>
    <w:rPr>
      <w:color w:val="000000"/>
    </w:rPr>
  </w:style>
  <w:style w:type="paragraph" w:customStyle="1" w:styleId="xl68">
    <w:name w:val="xl68"/>
    <w:basedOn w:val="Normalny"/>
    <w:rsid w:val="006B29B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6B29BE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xl71">
    <w:name w:val="xl71"/>
    <w:basedOn w:val="Normalny"/>
    <w:rsid w:val="006B29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2">
    <w:name w:val="xl72"/>
    <w:basedOn w:val="Normalny"/>
    <w:rsid w:val="006B29B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73">
    <w:name w:val="xl73"/>
    <w:basedOn w:val="Normalny"/>
    <w:rsid w:val="006B29BE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74">
    <w:name w:val="xl74"/>
    <w:basedOn w:val="Normalny"/>
    <w:rsid w:val="006B29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Normalny"/>
    <w:rsid w:val="006B29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Normalny"/>
    <w:rsid w:val="006B29BE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Normalny"/>
    <w:rsid w:val="006B29BE"/>
    <w:pPr>
      <w:pBdr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8">
    <w:name w:val="xl78"/>
    <w:basedOn w:val="Normalny"/>
    <w:rsid w:val="006B29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Normalny"/>
    <w:rsid w:val="006B29BE"/>
    <w:pPr>
      <w:pBdr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Normalny"/>
    <w:rsid w:val="006B29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Normalny"/>
    <w:rsid w:val="006B29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2">
    <w:name w:val="xl82"/>
    <w:basedOn w:val="Normalny"/>
    <w:rsid w:val="006B29B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Normalny"/>
    <w:rsid w:val="006B29BE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5">
    <w:name w:val="xl85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Normalny"/>
    <w:rsid w:val="006B29BE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87">
    <w:name w:val="xl87"/>
    <w:basedOn w:val="Normalny"/>
    <w:rsid w:val="006B29BE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8">
    <w:name w:val="xl88"/>
    <w:basedOn w:val="Normalny"/>
    <w:rsid w:val="006B29B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Normalny"/>
    <w:rsid w:val="006B29B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Normalny"/>
    <w:rsid w:val="006B29B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Normalny"/>
    <w:rsid w:val="006B29B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Normalny"/>
    <w:rsid w:val="006B29B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Normalny"/>
    <w:rsid w:val="006B29B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Normalny"/>
    <w:rsid w:val="006B29B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Normalny"/>
    <w:rsid w:val="006B29B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Normalny"/>
    <w:rsid w:val="006B29BE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7">
    <w:name w:val="xl97"/>
    <w:basedOn w:val="Normalny"/>
    <w:rsid w:val="006B29B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8">
    <w:name w:val="xl98"/>
    <w:basedOn w:val="Normalny"/>
    <w:rsid w:val="006B29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9">
    <w:name w:val="xl99"/>
    <w:basedOn w:val="Normalny"/>
    <w:rsid w:val="006B29BE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00">
    <w:name w:val="xl100"/>
    <w:basedOn w:val="Normalny"/>
    <w:rsid w:val="006B29BE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Style17">
    <w:name w:val="Style17"/>
    <w:basedOn w:val="Normalny"/>
    <w:rsid w:val="006B29BE"/>
    <w:pPr>
      <w:widowControl w:val="0"/>
      <w:autoSpaceDE w:val="0"/>
      <w:autoSpaceDN w:val="0"/>
      <w:adjustRightInd w:val="0"/>
      <w:spacing w:line="257" w:lineRule="exact"/>
    </w:pPr>
    <w:rPr>
      <w:color w:val="000000"/>
    </w:rPr>
  </w:style>
  <w:style w:type="paragraph" w:customStyle="1" w:styleId="Style19">
    <w:name w:val="Style19"/>
    <w:basedOn w:val="Normalny"/>
    <w:rsid w:val="006B29BE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27">
    <w:name w:val="Font Style27"/>
    <w:rsid w:val="006B29BE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rsid w:val="006B29BE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28">
    <w:name w:val="Font Style28"/>
    <w:rsid w:val="006B29BE"/>
    <w:rPr>
      <w:rFonts w:ascii="Arial" w:hAnsi="Arial" w:cs="Arial"/>
      <w:b/>
      <w:bCs/>
      <w:i/>
      <w:iCs/>
      <w:sz w:val="24"/>
      <w:szCs w:val="24"/>
    </w:rPr>
  </w:style>
  <w:style w:type="paragraph" w:customStyle="1" w:styleId="zacznik">
    <w:name w:val="załącznik"/>
    <w:basedOn w:val="Tekstpodstawowy"/>
    <w:rsid w:val="006B29BE"/>
    <w:pPr>
      <w:suppressAutoHyphens/>
      <w:spacing w:after="0"/>
      <w:ind w:left="1980" w:hanging="1980"/>
    </w:pPr>
    <w:rPr>
      <w:iCs/>
      <w:sz w:val="20"/>
      <w:szCs w:val="20"/>
      <w:lang w:eastAsia="ar-SA"/>
    </w:rPr>
  </w:style>
  <w:style w:type="paragraph" w:customStyle="1" w:styleId="rozdzia">
    <w:name w:val="rozdział"/>
    <w:basedOn w:val="Normalny"/>
    <w:rsid w:val="006B29BE"/>
    <w:pPr>
      <w:suppressAutoHyphens/>
      <w:ind w:left="709" w:hanging="709"/>
    </w:pPr>
    <w:rPr>
      <w:color w:val="000000"/>
      <w:spacing w:val="4"/>
      <w:lang w:eastAsia="ar-SA"/>
    </w:rPr>
  </w:style>
  <w:style w:type="paragraph" w:customStyle="1" w:styleId="Zwykytekst2">
    <w:name w:val="Zwykły tekst2"/>
    <w:basedOn w:val="Normalny"/>
    <w:rsid w:val="006B29BE"/>
    <w:rPr>
      <w:rFonts w:ascii="Courier New" w:hAnsi="Courier New"/>
      <w:color w:val="000000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6B29BE"/>
    <w:pPr>
      <w:spacing w:after="60"/>
      <w:ind w:left="1276" w:hanging="284"/>
    </w:pPr>
    <w:rPr>
      <w:rFonts w:ascii="Courier New" w:hAnsi="Courier New"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B29BE"/>
  </w:style>
  <w:style w:type="numbering" w:customStyle="1" w:styleId="Styl5">
    <w:name w:val="Styl5"/>
    <w:uiPriority w:val="99"/>
    <w:rsid w:val="006B29BE"/>
  </w:style>
  <w:style w:type="paragraph" w:customStyle="1" w:styleId="tekstost">
    <w:name w:val="tekst ost"/>
    <w:basedOn w:val="Normalny"/>
    <w:rsid w:val="006B29B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6B29BE"/>
  </w:style>
  <w:style w:type="numbering" w:customStyle="1" w:styleId="Bezlisty2">
    <w:name w:val="Bez listy2"/>
    <w:next w:val="Bezlisty"/>
    <w:uiPriority w:val="99"/>
    <w:semiHidden/>
    <w:unhideWhenUsed/>
    <w:rsid w:val="006B29BE"/>
  </w:style>
  <w:style w:type="numbering" w:customStyle="1" w:styleId="Styl6">
    <w:name w:val="Styl6"/>
    <w:uiPriority w:val="99"/>
    <w:rsid w:val="006B29BE"/>
    <w:pPr>
      <w:numPr>
        <w:numId w:val="8"/>
      </w:numPr>
    </w:pPr>
  </w:style>
  <w:style w:type="numbering" w:customStyle="1" w:styleId="Styl7">
    <w:name w:val="Styl7"/>
    <w:uiPriority w:val="99"/>
    <w:rsid w:val="006B29BE"/>
    <w:pPr>
      <w:numPr>
        <w:numId w:val="9"/>
      </w:numPr>
    </w:pPr>
  </w:style>
  <w:style w:type="numbering" w:customStyle="1" w:styleId="Styl8">
    <w:name w:val="Styl8"/>
    <w:uiPriority w:val="99"/>
    <w:rsid w:val="006B29BE"/>
    <w:pPr>
      <w:numPr>
        <w:numId w:val="10"/>
      </w:numPr>
    </w:pPr>
  </w:style>
  <w:style w:type="numbering" w:customStyle="1" w:styleId="Styl9">
    <w:name w:val="Styl9"/>
    <w:uiPriority w:val="99"/>
    <w:rsid w:val="006B29BE"/>
    <w:pPr>
      <w:numPr>
        <w:numId w:val="11"/>
      </w:numPr>
    </w:pPr>
  </w:style>
  <w:style w:type="numbering" w:customStyle="1" w:styleId="Styl10">
    <w:name w:val="Styl10"/>
    <w:uiPriority w:val="99"/>
    <w:rsid w:val="006B29BE"/>
    <w:pPr>
      <w:numPr>
        <w:numId w:val="12"/>
      </w:numPr>
    </w:pPr>
  </w:style>
  <w:style w:type="numbering" w:customStyle="1" w:styleId="Styl11">
    <w:name w:val="Styl11"/>
    <w:uiPriority w:val="99"/>
    <w:rsid w:val="006B29BE"/>
    <w:pPr>
      <w:numPr>
        <w:numId w:val="13"/>
      </w:numPr>
    </w:pPr>
  </w:style>
  <w:style w:type="numbering" w:customStyle="1" w:styleId="Styl12">
    <w:name w:val="Styl12"/>
    <w:uiPriority w:val="99"/>
    <w:rsid w:val="006B29BE"/>
    <w:pPr>
      <w:numPr>
        <w:numId w:val="14"/>
      </w:numPr>
    </w:pPr>
  </w:style>
  <w:style w:type="numbering" w:customStyle="1" w:styleId="Styl13">
    <w:name w:val="Styl13"/>
    <w:uiPriority w:val="99"/>
    <w:rsid w:val="006B29BE"/>
    <w:pPr>
      <w:numPr>
        <w:numId w:val="15"/>
      </w:numPr>
    </w:pPr>
  </w:style>
  <w:style w:type="numbering" w:customStyle="1" w:styleId="Styl14">
    <w:name w:val="Styl14"/>
    <w:uiPriority w:val="99"/>
    <w:rsid w:val="006B29BE"/>
    <w:pPr>
      <w:numPr>
        <w:numId w:val="16"/>
      </w:numPr>
    </w:pPr>
  </w:style>
  <w:style w:type="numbering" w:customStyle="1" w:styleId="Styl15">
    <w:name w:val="Styl15"/>
    <w:uiPriority w:val="99"/>
    <w:rsid w:val="006B29BE"/>
    <w:pPr>
      <w:numPr>
        <w:numId w:val="17"/>
      </w:numPr>
    </w:pPr>
  </w:style>
  <w:style w:type="numbering" w:customStyle="1" w:styleId="Styl16">
    <w:name w:val="Styl16"/>
    <w:uiPriority w:val="99"/>
    <w:rsid w:val="006B29BE"/>
    <w:pPr>
      <w:numPr>
        <w:numId w:val="18"/>
      </w:numPr>
    </w:pPr>
  </w:style>
  <w:style w:type="numbering" w:customStyle="1" w:styleId="Styl17">
    <w:name w:val="Styl17"/>
    <w:uiPriority w:val="99"/>
    <w:rsid w:val="006B29BE"/>
    <w:pPr>
      <w:numPr>
        <w:numId w:val="19"/>
      </w:numPr>
    </w:pPr>
  </w:style>
  <w:style w:type="numbering" w:customStyle="1" w:styleId="Styl18">
    <w:name w:val="Styl18"/>
    <w:uiPriority w:val="99"/>
    <w:rsid w:val="006B29BE"/>
  </w:style>
  <w:style w:type="numbering" w:customStyle="1" w:styleId="Styl19">
    <w:name w:val="Styl19"/>
    <w:uiPriority w:val="99"/>
    <w:rsid w:val="006B29BE"/>
  </w:style>
  <w:style w:type="numbering" w:customStyle="1" w:styleId="Styl20">
    <w:name w:val="Styl20"/>
    <w:uiPriority w:val="99"/>
    <w:rsid w:val="006B29BE"/>
  </w:style>
  <w:style w:type="numbering" w:customStyle="1" w:styleId="Styl21">
    <w:name w:val="Styl21"/>
    <w:uiPriority w:val="99"/>
    <w:rsid w:val="006B29BE"/>
  </w:style>
  <w:style w:type="numbering" w:customStyle="1" w:styleId="Styl22">
    <w:name w:val="Styl22"/>
    <w:uiPriority w:val="99"/>
    <w:rsid w:val="006B29BE"/>
  </w:style>
  <w:style w:type="numbering" w:customStyle="1" w:styleId="Styl23">
    <w:name w:val="Styl23"/>
    <w:uiPriority w:val="99"/>
    <w:rsid w:val="006B29BE"/>
  </w:style>
  <w:style w:type="numbering" w:customStyle="1" w:styleId="Styl24">
    <w:name w:val="Styl24"/>
    <w:uiPriority w:val="99"/>
    <w:rsid w:val="006B29BE"/>
  </w:style>
  <w:style w:type="numbering" w:customStyle="1" w:styleId="Styl25">
    <w:name w:val="Styl25"/>
    <w:uiPriority w:val="99"/>
    <w:rsid w:val="006B29BE"/>
  </w:style>
  <w:style w:type="numbering" w:customStyle="1" w:styleId="Styl26">
    <w:name w:val="Styl26"/>
    <w:uiPriority w:val="99"/>
    <w:rsid w:val="006B29BE"/>
  </w:style>
  <w:style w:type="numbering" w:customStyle="1" w:styleId="Styl27">
    <w:name w:val="Styl27"/>
    <w:uiPriority w:val="99"/>
    <w:rsid w:val="006B29BE"/>
  </w:style>
  <w:style w:type="character" w:customStyle="1" w:styleId="Teksttreci4">
    <w:name w:val="Tekst treści (4)_"/>
    <w:link w:val="Teksttreci40"/>
    <w:rsid w:val="006B29BE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4Bezpogrubienia">
    <w:name w:val="Tekst treści (4) + Bez pogrubienia"/>
    <w:rsid w:val="006B29B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pl-PL"/>
    </w:rPr>
  </w:style>
  <w:style w:type="paragraph" w:customStyle="1" w:styleId="Teksttreci40">
    <w:name w:val="Tekst treści (4)"/>
    <w:basedOn w:val="Normalny"/>
    <w:link w:val="Teksttreci4"/>
    <w:rsid w:val="006B29BE"/>
    <w:pPr>
      <w:widowControl w:val="0"/>
      <w:shd w:val="clear" w:color="auto" w:fill="FFFFFF"/>
      <w:spacing w:line="252" w:lineRule="exact"/>
      <w:ind w:hanging="400"/>
    </w:pPr>
    <w:rPr>
      <w:rFonts w:ascii="Arial" w:eastAsia="Arial" w:hAnsi="Arial" w:cs="Arial"/>
      <w:b/>
      <w:bCs/>
      <w:sz w:val="24"/>
      <w:szCs w:val="24"/>
      <w:lang w:eastAsia="en-US"/>
    </w:rPr>
  </w:style>
  <w:style w:type="numbering" w:customStyle="1" w:styleId="Styl41">
    <w:name w:val="Styl41"/>
    <w:rsid w:val="006B29BE"/>
  </w:style>
  <w:style w:type="paragraph" w:customStyle="1" w:styleId="ust">
    <w:name w:val="ust"/>
    <w:rsid w:val="006B29BE"/>
    <w:pPr>
      <w:spacing w:before="60" w:after="60" w:line="252" w:lineRule="auto"/>
      <w:ind w:left="426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Normalny1">
    <w:name w:val="Normalny1"/>
    <w:rsid w:val="006B29BE"/>
    <w:pPr>
      <w:spacing w:after="160" w:line="276" w:lineRule="auto"/>
      <w:jc w:val="both"/>
    </w:pPr>
    <w:rPr>
      <w:rFonts w:ascii="Arial" w:eastAsia="Arial" w:hAnsi="Arial" w:cs="Arial"/>
      <w:color w:val="000000"/>
      <w:sz w:val="22"/>
      <w:szCs w:val="22"/>
      <w:lang w:eastAsia="pl-PL"/>
    </w:rPr>
  </w:style>
  <w:style w:type="character" w:customStyle="1" w:styleId="FontStyle81">
    <w:name w:val="Font Style81"/>
    <w:rsid w:val="006B29BE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6B29BE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6B29BE"/>
    <w:pPr>
      <w:widowControl w:val="0"/>
      <w:autoSpaceDE w:val="0"/>
      <w:autoSpaceDN w:val="0"/>
      <w:adjustRightInd w:val="0"/>
    </w:pPr>
  </w:style>
  <w:style w:type="paragraph" w:customStyle="1" w:styleId="Standard">
    <w:name w:val="Standard"/>
    <w:rsid w:val="006B29BE"/>
    <w:pPr>
      <w:widowControl w:val="0"/>
      <w:suppressAutoHyphens/>
      <w:spacing w:after="160" w:line="252" w:lineRule="auto"/>
      <w:jc w:val="both"/>
    </w:pPr>
    <w:rPr>
      <w:rFonts w:ascii="Times New Roman" w:eastAsia="SimSun" w:hAnsi="Times New Roman" w:cs="Arial"/>
      <w:kern w:val="2"/>
      <w:lang w:eastAsia="hi-IN" w:bidi="hi-IN"/>
    </w:rPr>
  </w:style>
  <w:style w:type="numbering" w:customStyle="1" w:styleId="Bezlisty3">
    <w:name w:val="Bez listy3"/>
    <w:next w:val="Bezlisty"/>
    <w:uiPriority w:val="99"/>
    <w:semiHidden/>
    <w:rsid w:val="006B29BE"/>
  </w:style>
  <w:style w:type="numbering" w:customStyle="1" w:styleId="Bezlisty12">
    <w:name w:val="Bez listy12"/>
    <w:next w:val="Bezlisty"/>
    <w:uiPriority w:val="99"/>
    <w:semiHidden/>
    <w:unhideWhenUsed/>
    <w:rsid w:val="006B29BE"/>
  </w:style>
  <w:style w:type="paragraph" w:customStyle="1" w:styleId="Style3">
    <w:name w:val="Style3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6B29BE"/>
    <w:pPr>
      <w:widowControl w:val="0"/>
      <w:autoSpaceDE w:val="0"/>
      <w:autoSpaceDN w:val="0"/>
      <w:adjustRightInd w:val="0"/>
      <w:spacing w:line="742" w:lineRule="exact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  <w:ind w:hanging="266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6B29BE"/>
    <w:pPr>
      <w:widowControl w:val="0"/>
      <w:autoSpaceDE w:val="0"/>
      <w:autoSpaceDN w:val="0"/>
      <w:adjustRightInd w:val="0"/>
      <w:spacing w:line="252" w:lineRule="exact"/>
      <w:ind w:hanging="259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6B29BE"/>
    <w:pPr>
      <w:widowControl w:val="0"/>
      <w:autoSpaceDE w:val="0"/>
      <w:autoSpaceDN w:val="0"/>
      <w:adjustRightInd w:val="0"/>
      <w:spacing w:line="255" w:lineRule="exact"/>
      <w:ind w:hanging="533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rsid w:val="006B29BE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6B29BE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6B29BE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6B29BE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6B29BE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6B29BE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6B29BE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6B29BE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6B29BE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6B29BE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6B29BE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6B29BE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6B29BE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6B29BE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6B29BE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6B29BE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6B29BE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6B29BE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6B29BE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6B29BE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6B29BE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6B29BE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6B29BE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6B29BE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6B29BE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6B29BE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6B29BE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6B29BE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6B29BE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Odwoanieprzypisudolnego">
    <w:name w:val="footnote reference"/>
    <w:uiPriority w:val="99"/>
    <w:unhideWhenUsed/>
    <w:rsid w:val="006B29BE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6B29BE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6B29BE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6B29BE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6B29BE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rsid w:val="006B29BE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rsid w:val="006B29BE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rsid w:val="006B29BE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rsid w:val="006B29BE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rsid w:val="006B29BE"/>
    <w:pPr>
      <w:ind w:left="1920"/>
    </w:pPr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6B29BE"/>
    <w:rPr>
      <w:b/>
      <w:bCs/>
      <w:sz w:val="18"/>
      <w:szCs w:val="18"/>
    </w:rPr>
  </w:style>
  <w:style w:type="table" w:customStyle="1" w:styleId="Tabela-Siatka2">
    <w:name w:val="Tabela - Siatka2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B29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B29B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ista-kontynuacja2">
    <w:name w:val="List Continue 2"/>
    <w:basedOn w:val="Normalny"/>
    <w:rsid w:val="006B29BE"/>
    <w:pPr>
      <w:numPr>
        <w:ilvl w:val="1"/>
        <w:numId w:val="41"/>
      </w:numPr>
      <w:spacing w:before="90" w:line="380" w:lineRule="atLeast"/>
    </w:pPr>
    <w:rPr>
      <w:w w:val="89"/>
      <w:sz w:val="25"/>
      <w:szCs w:val="40"/>
    </w:rPr>
  </w:style>
  <w:style w:type="paragraph" w:customStyle="1" w:styleId="NormalBold">
    <w:name w:val="NormalBold"/>
    <w:basedOn w:val="Normalny"/>
    <w:link w:val="NormalBoldChar"/>
    <w:rsid w:val="006B29BE"/>
    <w:pPr>
      <w:widowControl w:val="0"/>
    </w:pPr>
    <w:rPr>
      <w:b/>
      <w:lang w:val="x-none" w:eastAsia="en-GB"/>
    </w:rPr>
  </w:style>
  <w:style w:type="character" w:customStyle="1" w:styleId="NormalBoldChar">
    <w:name w:val="NormalBold Char"/>
    <w:link w:val="NormalBold"/>
    <w:locked/>
    <w:rsid w:val="006B29BE"/>
    <w:rPr>
      <w:rFonts w:ascii="Calibri" w:eastAsia="Times New Roman" w:hAnsi="Calibri" w:cs="Times New Roman"/>
      <w:b/>
      <w:sz w:val="22"/>
      <w:szCs w:val="22"/>
      <w:lang w:val="x-none" w:eastAsia="en-GB"/>
    </w:rPr>
  </w:style>
  <w:style w:type="character" w:customStyle="1" w:styleId="DeltaViewInsertion">
    <w:name w:val="DeltaView Insertion"/>
    <w:rsid w:val="006B29BE"/>
    <w:rPr>
      <w:b/>
      <w:i/>
      <w:spacing w:val="0"/>
    </w:rPr>
  </w:style>
  <w:style w:type="paragraph" w:customStyle="1" w:styleId="Text1">
    <w:name w:val="Text 1"/>
    <w:basedOn w:val="Normalny"/>
    <w:rsid w:val="006B29BE"/>
    <w:pPr>
      <w:spacing w:before="120" w:after="120"/>
      <w:ind w:left="850"/>
    </w:pPr>
    <w:rPr>
      <w:rFonts w:eastAsia="Calibri"/>
      <w:lang w:eastAsia="en-GB"/>
    </w:rPr>
  </w:style>
  <w:style w:type="paragraph" w:customStyle="1" w:styleId="NormalLeft">
    <w:name w:val="Normal Left"/>
    <w:basedOn w:val="Normalny"/>
    <w:rsid w:val="006B29BE"/>
    <w:pPr>
      <w:spacing w:before="120" w:after="120"/>
    </w:pPr>
    <w:rPr>
      <w:rFonts w:eastAsia="Calibri"/>
      <w:lang w:eastAsia="en-GB"/>
    </w:rPr>
  </w:style>
  <w:style w:type="paragraph" w:customStyle="1" w:styleId="Tiret0">
    <w:name w:val="Tiret 0"/>
    <w:basedOn w:val="Normalny"/>
    <w:rsid w:val="006B29BE"/>
    <w:pPr>
      <w:numPr>
        <w:numId w:val="42"/>
      </w:numPr>
      <w:spacing w:before="120" w:after="120"/>
    </w:pPr>
    <w:rPr>
      <w:rFonts w:eastAsia="Calibri"/>
      <w:lang w:eastAsia="en-GB"/>
    </w:rPr>
  </w:style>
  <w:style w:type="paragraph" w:customStyle="1" w:styleId="Tiret1">
    <w:name w:val="Tiret 1"/>
    <w:basedOn w:val="Normalny"/>
    <w:rsid w:val="006B29BE"/>
    <w:pPr>
      <w:numPr>
        <w:numId w:val="43"/>
      </w:numPr>
      <w:spacing w:before="120" w:after="12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rsid w:val="006B29BE"/>
    <w:pPr>
      <w:numPr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rsid w:val="006B29BE"/>
    <w:pPr>
      <w:numPr>
        <w:ilvl w:val="1"/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rsid w:val="006B29BE"/>
    <w:pPr>
      <w:numPr>
        <w:ilvl w:val="2"/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rsid w:val="006B29BE"/>
    <w:pPr>
      <w:numPr>
        <w:ilvl w:val="3"/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ChapterTitle">
    <w:name w:val="ChapterTitle"/>
    <w:basedOn w:val="Normalny"/>
    <w:next w:val="Normalny"/>
    <w:rsid w:val="006B29BE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6B29BE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6B29BE"/>
    <w:pPr>
      <w:spacing w:before="120" w:after="120"/>
      <w:jc w:val="center"/>
    </w:pPr>
    <w:rPr>
      <w:rFonts w:eastAsia="Calibri"/>
      <w:b/>
      <w:u w:val="single"/>
      <w:lang w:eastAsia="en-GB"/>
    </w:rPr>
  </w:style>
  <w:style w:type="paragraph" w:customStyle="1" w:styleId="Podpunkt">
    <w:name w:val="Podpunkt"/>
    <w:basedOn w:val="Normalny"/>
    <w:uiPriority w:val="99"/>
    <w:rsid w:val="006B29BE"/>
    <w:pPr>
      <w:suppressAutoHyphens/>
    </w:pPr>
    <w:rPr>
      <w:rFonts w:eastAsia="Calibri"/>
      <w:sz w:val="20"/>
      <w:szCs w:val="20"/>
      <w:lang w:eastAsia="ar-SA"/>
    </w:rPr>
  </w:style>
  <w:style w:type="numbering" w:customStyle="1" w:styleId="Styl110">
    <w:name w:val="Styl110"/>
    <w:rsid w:val="006B29BE"/>
    <w:pPr>
      <w:numPr>
        <w:numId w:val="45"/>
      </w:numPr>
    </w:pPr>
  </w:style>
  <w:style w:type="numbering" w:customStyle="1" w:styleId="Styl28">
    <w:name w:val="Styl28"/>
    <w:rsid w:val="006B29BE"/>
  </w:style>
  <w:style w:type="numbering" w:customStyle="1" w:styleId="Styl31">
    <w:name w:val="Styl31"/>
    <w:rsid w:val="006B29BE"/>
  </w:style>
  <w:style w:type="numbering" w:customStyle="1" w:styleId="Styl42">
    <w:name w:val="Styl42"/>
    <w:rsid w:val="006B29BE"/>
  </w:style>
  <w:style w:type="numbering" w:customStyle="1" w:styleId="Styl51">
    <w:name w:val="Styl51"/>
    <w:uiPriority w:val="99"/>
    <w:rsid w:val="006B29BE"/>
  </w:style>
  <w:style w:type="table" w:customStyle="1" w:styleId="Tabela-Siatka11">
    <w:name w:val="Tabela - Siatka11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6B29BE"/>
  </w:style>
  <w:style w:type="numbering" w:customStyle="1" w:styleId="Bezlisty21">
    <w:name w:val="Bez listy21"/>
    <w:next w:val="Bezlisty"/>
    <w:uiPriority w:val="99"/>
    <w:semiHidden/>
    <w:unhideWhenUsed/>
    <w:rsid w:val="006B29BE"/>
  </w:style>
  <w:style w:type="numbering" w:customStyle="1" w:styleId="Styl61">
    <w:name w:val="Styl61"/>
    <w:uiPriority w:val="99"/>
    <w:rsid w:val="006B29BE"/>
  </w:style>
  <w:style w:type="numbering" w:customStyle="1" w:styleId="Styl71">
    <w:name w:val="Styl71"/>
    <w:uiPriority w:val="99"/>
    <w:rsid w:val="006B29BE"/>
  </w:style>
  <w:style w:type="numbering" w:customStyle="1" w:styleId="Styl81">
    <w:name w:val="Styl81"/>
    <w:uiPriority w:val="99"/>
    <w:rsid w:val="006B29BE"/>
  </w:style>
  <w:style w:type="numbering" w:customStyle="1" w:styleId="Styl91">
    <w:name w:val="Styl91"/>
    <w:uiPriority w:val="99"/>
    <w:rsid w:val="006B29BE"/>
  </w:style>
  <w:style w:type="numbering" w:customStyle="1" w:styleId="Styl101">
    <w:name w:val="Styl101"/>
    <w:uiPriority w:val="99"/>
    <w:rsid w:val="006B29BE"/>
  </w:style>
  <w:style w:type="numbering" w:customStyle="1" w:styleId="Styl111">
    <w:name w:val="Styl111"/>
    <w:uiPriority w:val="99"/>
    <w:rsid w:val="006B29BE"/>
  </w:style>
  <w:style w:type="numbering" w:customStyle="1" w:styleId="Styl121">
    <w:name w:val="Styl121"/>
    <w:uiPriority w:val="99"/>
    <w:rsid w:val="006B29BE"/>
  </w:style>
  <w:style w:type="numbering" w:customStyle="1" w:styleId="Styl131">
    <w:name w:val="Styl131"/>
    <w:uiPriority w:val="99"/>
    <w:rsid w:val="006B29BE"/>
  </w:style>
  <w:style w:type="numbering" w:customStyle="1" w:styleId="Styl141">
    <w:name w:val="Styl141"/>
    <w:uiPriority w:val="99"/>
    <w:rsid w:val="006B29BE"/>
  </w:style>
  <w:style w:type="numbering" w:customStyle="1" w:styleId="Styl151">
    <w:name w:val="Styl151"/>
    <w:uiPriority w:val="99"/>
    <w:rsid w:val="006B29BE"/>
  </w:style>
  <w:style w:type="numbering" w:customStyle="1" w:styleId="Styl161">
    <w:name w:val="Styl161"/>
    <w:uiPriority w:val="99"/>
    <w:rsid w:val="006B29BE"/>
  </w:style>
  <w:style w:type="numbering" w:customStyle="1" w:styleId="Styl171">
    <w:name w:val="Styl171"/>
    <w:uiPriority w:val="99"/>
    <w:rsid w:val="006B29BE"/>
  </w:style>
  <w:style w:type="numbering" w:customStyle="1" w:styleId="Styl181">
    <w:name w:val="Styl181"/>
    <w:uiPriority w:val="99"/>
    <w:rsid w:val="006B29BE"/>
  </w:style>
  <w:style w:type="numbering" w:customStyle="1" w:styleId="Styl191">
    <w:name w:val="Styl191"/>
    <w:uiPriority w:val="99"/>
    <w:rsid w:val="006B29BE"/>
  </w:style>
  <w:style w:type="numbering" w:customStyle="1" w:styleId="Styl201">
    <w:name w:val="Styl201"/>
    <w:uiPriority w:val="99"/>
    <w:rsid w:val="006B29BE"/>
  </w:style>
  <w:style w:type="numbering" w:customStyle="1" w:styleId="Styl211">
    <w:name w:val="Styl211"/>
    <w:uiPriority w:val="99"/>
    <w:rsid w:val="006B29BE"/>
  </w:style>
  <w:style w:type="numbering" w:customStyle="1" w:styleId="Styl221">
    <w:name w:val="Styl221"/>
    <w:uiPriority w:val="99"/>
    <w:rsid w:val="006B29BE"/>
  </w:style>
  <w:style w:type="numbering" w:customStyle="1" w:styleId="Styl231">
    <w:name w:val="Styl231"/>
    <w:uiPriority w:val="99"/>
    <w:rsid w:val="006B29BE"/>
  </w:style>
  <w:style w:type="numbering" w:customStyle="1" w:styleId="Styl241">
    <w:name w:val="Styl241"/>
    <w:uiPriority w:val="99"/>
    <w:rsid w:val="006B29BE"/>
  </w:style>
  <w:style w:type="numbering" w:customStyle="1" w:styleId="Styl251">
    <w:name w:val="Styl251"/>
    <w:uiPriority w:val="99"/>
    <w:rsid w:val="006B29BE"/>
  </w:style>
  <w:style w:type="numbering" w:customStyle="1" w:styleId="Styl261">
    <w:name w:val="Styl261"/>
    <w:uiPriority w:val="99"/>
    <w:rsid w:val="006B29BE"/>
  </w:style>
  <w:style w:type="numbering" w:customStyle="1" w:styleId="Styl271">
    <w:name w:val="Styl271"/>
    <w:uiPriority w:val="99"/>
    <w:rsid w:val="006B29BE"/>
  </w:style>
  <w:style w:type="numbering" w:customStyle="1" w:styleId="Styl411">
    <w:name w:val="Styl411"/>
    <w:rsid w:val="006B29BE"/>
  </w:style>
  <w:style w:type="character" w:customStyle="1" w:styleId="Wzmianka1">
    <w:name w:val="Wzmianka1"/>
    <w:uiPriority w:val="99"/>
    <w:semiHidden/>
    <w:unhideWhenUsed/>
    <w:rsid w:val="006B29BE"/>
    <w:rPr>
      <w:color w:val="2B579A"/>
      <w:shd w:val="clear" w:color="auto" w:fill="E6E6E6"/>
    </w:rPr>
  </w:style>
  <w:style w:type="numbering" w:customStyle="1" w:styleId="Bezlisty4">
    <w:name w:val="Bez listy4"/>
    <w:next w:val="Bezlisty"/>
    <w:uiPriority w:val="99"/>
    <w:semiHidden/>
    <w:rsid w:val="006B29BE"/>
  </w:style>
  <w:style w:type="numbering" w:customStyle="1" w:styleId="Bezlisty13">
    <w:name w:val="Bez listy13"/>
    <w:next w:val="Bezlisty"/>
    <w:uiPriority w:val="99"/>
    <w:semiHidden/>
    <w:unhideWhenUsed/>
    <w:rsid w:val="006B29BE"/>
  </w:style>
  <w:style w:type="table" w:customStyle="1" w:styleId="Tabela-Siatka3">
    <w:name w:val="Tabela - Siatka3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2">
    <w:name w:val="Styl112"/>
    <w:rsid w:val="006B29BE"/>
    <w:pPr>
      <w:numPr>
        <w:numId w:val="7"/>
      </w:numPr>
    </w:pPr>
  </w:style>
  <w:style w:type="numbering" w:customStyle="1" w:styleId="Styl29">
    <w:name w:val="Styl29"/>
    <w:rsid w:val="006B29BE"/>
    <w:pPr>
      <w:numPr>
        <w:numId w:val="20"/>
      </w:numPr>
    </w:pPr>
  </w:style>
  <w:style w:type="numbering" w:customStyle="1" w:styleId="Styl32">
    <w:name w:val="Styl32"/>
    <w:rsid w:val="006B29BE"/>
    <w:pPr>
      <w:numPr>
        <w:numId w:val="21"/>
      </w:numPr>
    </w:pPr>
  </w:style>
  <w:style w:type="numbering" w:customStyle="1" w:styleId="Styl43">
    <w:name w:val="Styl43"/>
    <w:rsid w:val="006B29BE"/>
    <w:pPr>
      <w:numPr>
        <w:numId w:val="22"/>
      </w:numPr>
    </w:pPr>
  </w:style>
  <w:style w:type="numbering" w:customStyle="1" w:styleId="Styl52">
    <w:name w:val="Styl52"/>
    <w:uiPriority w:val="99"/>
    <w:rsid w:val="006B29BE"/>
    <w:pPr>
      <w:numPr>
        <w:numId w:val="23"/>
      </w:numPr>
    </w:pPr>
  </w:style>
  <w:style w:type="table" w:customStyle="1" w:styleId="Tabela-Siatka12">
    <w:name w:val="Tabela - Siatka12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6B29BE"/>
  </w:style>
  <w:style w:type="numbering" w:customStyle="1" w:styleId="Bezlisty22">
    <w:name w:val="Bez listy22"/>
    <w:next w:val="Bezlisty"/>
    <w:uiPriority w:val="99"/>
    <w:semiHidden/>
    <w:unhideWhenUsed/>
    <w:rsid w:val="006B29BE"/>
  </w:style>
  <w:style w:type="numbering" w:customStyle="1" w:styleId="Styl62">
    <w:name w:val="Styl62"/>
    <w:uiPriority w:val="99"/>
    <w:rsid w:val="006B29BE"/>
    <w:pPr>
      <w:numPr>
        <w:numId w:val="24"/>
      </w:numPr>
    </w:pPr>
  </w:style>
  <w:style w:type="numbering" w:customStyle="1" w:styleId="Styl72">
    <w:name w:val="Styl72"/>
    <w:uiPriority w:val="99"/>
    <w:rsid w:val="006B29BE"/>
    <w:pPr>
      <w:numPr>
        <w:numId w:val="25"/>
      </w:numPr>
    </w:pPr>
  </w:style>
  <w:style w:type="numbering" w:customStyle="1" w:styleId="Styl82">
    <w:name w:val="Styl82"/>
    <w:uiPriority w:val="99"/>
    <w:rsid w:val="006B29BE"/>
    <w:pPr>
      <w:numPr>
        <w:numId w:val="26"/>
      </w:numPr>
    </w:pPr>
  </w:style>
  <w:style w:type="numbering" w:customStyle="1" w:styleId="Styl92">
    <w:name w:val="Styl92"/>
    <w:uiPriority w:val="99"/>
    <w:rsid w:val="006B29BE"/>
    <w:pPr>
      <w:numPr>
        <w:numId w:val="27"/>
      </w:numPr>
    </w:pPr>
  </w:style>
  <w:style w:type="numbering" w:customStyle="1" w:styleId="Styl102">
    <w:name w:val="Styl102"/>
    <w:uiPriority w:val="99"/>
    <w:rsid w:val="006B29BE"/>
    <w:pPr>
      <w:numPr>
        <w:numId w:val="28"/>
      </w:numPr>
    </w:pPr>
  </w:style>
  <w:style w:type="numbering" w:customStyle="1" w:styleId="Styl113">
    <w:name w:val="Styl113"/>
    <w:uiPriority w:val="99"/>
    <w:rsid w:val="006B29BE"/>
    <w:pPr>
      <w:numPr>
        <w:numId w:val="29"/>
      </w:numPr>
    </w:pPr>
  </w:style>
  <w:style w:type="numbering" w:customStyle="1" w:styleId="Styl122">
    <w:name w:val="Styl122"/>
    <w:uiPriority w:val="99"/>
    <w:rsid w:val="006B29BE"/>
    <w:pPr>
      <w:numPr>
        <w:numId w:val="59"/>
      </w:numPr>
    </w:pPr>
  </w:style>
  <w:style w:type="numbering" w:customStyle="1" w:styleId="Styl132">
    <w:name w:val="Styl132"/>
    <w:uiPriority w:val="99"/>
    <w:rsid w:val="006B29BE"/>
    <w:pPr>
      <w:numPr>
        <w:numId w:val="30"/>
      </w:numPr>
    </w:pPr>
  </w:style>
  <w:style w:type="numbering" w:customStyle="1" w:styleId="Styl142">
    <w:name w:val="Styl142"/>
    <w:uiPriority w:val="99"/>
    <w:rsid w:val="006B29BE"/>
    <w:pPr>
      <w:numPr>
        <w:numId w:val="31"/>
      </w:numPr>
    </w:pPr>
  </w:style>
  <w:style w:type="numbering" w:customStyle="1" w:styleId="Styl152">
    <w:name w:val="Styl152"/>
    <w:uiPriority w:val="99"/>
    <w:rsid w:val="006B29BE"/>
    <w:pPr>
      <w:numPr>
        <w:numId w:val="56"/>
      </w:numPr>
    </w:pPr>
  </w:style>
  <w:style w:type="numbering" w:customStyle="1" w:styleId="Styl162">
    <w:name w:val="Styl162"/>
    <w:uiPriority w:val="99"/>
    <w:rsid w:val="006B29BE"/>
    <w:pPr>
      <w:numPr>
        <w:numId w:val="32"/>
      </w:numPr>
    </w:pPr>
  </w:style>
  <w:style w:type="numbering" w:customStyle="1" w:styleId="Styl172">
    <w:name w:val="Styl172"/>
    <w:uiPriority w:val="99"/>
    <w:rsid w:val="006B29BE"/>
    <w:pPr>
      <w:numPr>
        <w:numId w:val="57"/>
      </w:numPr>
    </w:pPr>
  </w:style>
  <w:style w:type="numbering" w:customStyle="1" w:styleId="Styl182">
    <w:name w:val="Styl182"/>
    <w:uiPriority w:val="99"/>
    <w:rsid w:val="006B29BE"/>
    <w:pPr>
      <w:numPr>
        <w:numId w:val="33"/>
      </w:numPr>
    </w:pPr>
  </w:style>
  <w:style w:type="numbering" w:customStyle="1" w:styleId="Styl192">
    <w:name w:val="Styl192"/>
    <w:uiPriority w:val="99"/>
    <w:rsid w:val="006B29BE"/>
    <w:pPr>
      <w:numPr>
        <w:numId w:val="34"/>
      </w:numPr>
    </w:pPr>
  </w:style>
  <w:style w:type="numbering" w:customStyle="1" w:styleId="Styl202">
    <w:name w:val="Styl202"/>
    <w:uiPriority w:val="99"/>
    <w:rsid w:val="006B29BE"/>
    <w:pPr>
      <w:numPr>
        <w:numId w:val="35"/>
      </w:numPr>
    </w:pPr>
  </w:style>
  <w:style w:type="numbering" w:customStyle="1" w:styleId="Styl212">
    <w:name w:val="Styl212"/>
    <w:uiPriority w:val="99"/>
    <w:rsid w:val="006B29BE"/>
    <w:pPr>
      <w:numPr>
        <w:numId w:val="36"/>
      </w:numPr>
    </w:pPr>
  </w:style>
  <w:style w:type="numbering" w:customStyle="1" w:styleId="Styl222">
    <w:name w:val="Styl222"/>
    <w:uiPriority w:val="99"/>
    <w:rsid w:val="006B29BE"/>
    <w:pPr>
      <w:numPr>
        <w:numId w:val="55"/>
      </w:numPr>
    </w:pPr>
  </w:style>
  <w:style w:type="numbering" w:customStyle="1" w:styleId="Styl232">
    <w:name w:val="Styl232"/>
    <w:uiPriority w:val="99"/>
    <w:rsid w:val="006B29BE"/>
    <w:pPr>
      <w:numPr>
        <w:numId w:val="58"/>
      </w:numPr>
    </w:pPr>
  </w:style>
  <w:style w:type="numbering" w:customStyle="1" w:styleId="Styl242">
    <w:name w:val="Styl242"/>
    <w:uiPriority w:val="99"/>
    <w:rsid w:val="006B29BE"/>
    <w:pPr>
      <w:numPr>
        <w:numId w:val="37"/>
      </w:numPr>
    </w:pPr>
  </w:style>
  <w:style w:type="numbering" w:customStyle="1" w:styleId="Styl252">
    <w:name w:val="Styl252"/>
    <w:uiPriority w:val="99"/>
    <w:rsid w:val="006B29BE"/>
    <w:pPr>
      <w:numPr>
        <w:numId w:val="38"/>
      </w:numPr>
    </w:pPr>
  </w:style>
  <w:style w:type="numbering" w:customStyle="1" w:styleId="Styl262">
    <w:name w:val="Styl262"/>
    <w:uiPriority w:val="99"/>
    <w:rsid w:val="006B29BE"/>
    <w:pPr>
      <w:numPr>
        <w:numId w:val="39"/>
      </w:numPr>
    </w:pPr>
  </w:style>
  <w:style w:type="numbering" w:customStyle="1" w:styleId="Styl272">
    <w:name w:val="Styl272"/>
    <w:uiPriority w:val="99"/>
    <w:rsid w:val="006B29BE"/>
    <w:pPr>
      <w:numPr>
        <w:numId w:val="40"/>
      </w:numPr>
    </w:pPr>
  </w:style>
  <w:style w:type="numbering" w:customStyle="1" w:styleId="Styl412">
    <w:name w:val="Styl412"/>
    <w:rsid w:val="006B29BE"/>
  </w:style>
  <w:style w:type="character" w:styleId="Uwydatnienie">
    <w:name w:val="Emphasis"/>
    <w:uiPriority w:val="20"/>
    <w:qFormat/>
    <w:rsid w:val="006B29BE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6B29BE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29BE"/>
    <w:rPr>
      <w:rFonts w:ascii="Calibri Light" w:eastAsia="SimSun" w:hAnsi="Calibri Light" w:cs="Times New Roman"/>
      <w:i/>
      <w:iCs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29BE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29BE"/>
    <w:rPr>
      <w:rFonts w:ascii="Calibri Light" w:eastAsia="SimSun" w:hAnsi="Calibri Light" w:cs="Times New Roman"/>
      <w:sz w:val="26"/>
      <w:szCs w:val="26"/>
      <w:lang w:eastAsia="pl-PL"/>
    </w:rPr>
  </w:style>
  <w:style w:type="character" w:styleId="Wyrnieniedelikatne">
    <w:name w:val="Subtle Emphasis"/>
    <w:uiPriority w:val="19"/>
    <w:qFormat/>
    <w:rsid w:val="006B29BE"/>
    <w:rPr>
      <w:i/>
      <w:iCs/>
      <w:color w:val="auto"/>
    </w:rPr>
  </w:style>
  <w:style w:type="character" w:styleId="Wyrnienieintensywne">
    <w:name w:val="Intense Emphasis"/>
    <w:uiPriority w:val="21"/>
    <w:qFormat/>
    <w:rsid w:val="006B29BE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6B29BE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6B29BE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6B29BE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29BE"/>
    <w:pPr>
      <w:outlineLvl w:val="9"/>
    </w:pPr>
  </w:style>
  <w:style w:type="character" w:customStyle="1" w:styleId="Nierozpoznanawzmianka1">
    <w:name w:val="Nierozpoznana wzmianka1"/>
    <w:uiPriority w:val="99"/>
    <w:unhideWhenUsed/>
    <w:rsid w:val="006B29BE"/>
    <w:rPr>
      <w:color w:val="808080"/>
      <w:shd w:val="clear" w:color="auto" w:fill="E6E6E6"/>
    </w:rPr>
  </w:style>
  <w:style w:type="character" w:customStyle="1" w:styleId="FontStyle128">
    <w:name w:val="Font Style128"/>
    <w:rsid w:val="006B29BE"/>
    <w:rPr>
      <w:rFonts w:ascii="Times New Roman" w:hAnsi="Times New Roman" w:cs="Times New Roman"/>
      <w:color w:val="000000"/>
      <w:sz w:val="20"/>
      <w:szCs w:val="20"/>
    </w:rPr>
  </w:style>
  <w:style w:type="character" w:customStyle="1" w:styleId="NumeracjaZnak">
    <w:name w:val="Numeracja Znak"/>
    <w:link w:val="Numeracja"/>
    <w:locked/>
    <w:rsid w:val="006B29BE"/>
    <w:rPr>
      <w:rFonts w:ascii="Arial" w:eastAsia="Calibri" w:hAnsi="Arial"/>
    </w:rPr>
  </w:style>
  <w:style w:type="paragraph" w:customStyle="1" w:styleId="Numeracja">
    <w:name w:val="Numeracja"/>
    <w:basedOn w:val="Normalny"/>
    <w:link w:val="NumeracjaZnak"/>
    <w:qFormat/>
    <w:rsid w:val="006B29BE"/>
    <w:pPr>
      <w:tabs>
        <w:tab w:val="num" w:pos="2852"/>
      </w:tabs>
      <w:spacing w:before="120" w:after="120" w:line="276" w:lineRule="auto"/>
      <w:ind w:left="2852" w:hanging="432"/>
    </w:pPr>
    <w:rPr>
      <w:rFonts w:ascii="Arial" w:eastAsia="Calibri" w:hAnsi="Arial" w:cstheme="minorBidi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6B29BE"/>
    <w:pPr>
      <w:spacing w:after="200" w:line="276" w:lineRule="auto"/>
      <w:ind w:left="720"/>
      <w:jc w:val="left"/>
    </w:pPr>
    <w:rPr>
      <w:lang w:eastAsia="en-US"/>
    </w:rPr>
  </w:style>
  <w:style w:type="paragraph" w:customStyle="1" w:styleId="Heading">
    <w:name w:val="Heading"/>
    <w:basedOn w:val="Normalny"/>
    <w:rsid w:val="00885FCC"/>
    <w:pPr>
      <w:tabs>
        <w:tab w:val="center" w:pos="4536"/>
        <w:tab w:val="right" w:pos="9072"/>
      </w:tabs>
      <w:suppressAutoHyphens/>
      <w:autoSpaceDN w:val="0"/>
      <w:spacing w:after="0" w:line="240" w:lineRule="auto"/>
      <w:jc w:val="left"/>
      <w:textAlignment w:val="baseline"/>
    </w:pPr>
    <w:rPr>
      <w:rFonts w:ascii="Times New Roman" w:hAnsi="Times New Roman"/>
      <w:sz w:val="24"/>
      <w:szCs w:val="24"/>
    </w:rPr>
  </w:style>
  <w:style w:type="character" w:customStyle="1" w:styleId="alb">
    <w:name w:val="a_lb"/>
    <w:basedOn w:val="Domylnaczcionkaakapitu"/>
    <w:rsid w:val="005B71AA"/>
  </w:style>
  <w:style w:type="paragraph" w:customStyle="1" w:styleId="text-justify">
    <w:name w:val="text-justify"/>
    <w:basedOn w:val="Normalny"/>
    <w:rsid w:val="00D31F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6D63C7"/>
    <w:pPr>
      <w:spacing w:before="60" w:after="60" w:line="240" w:lineRule="auto"/>
      <w:ind w:left="851" w:hanging="295"/>
    </w:pPr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382A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4C1A9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4743D"/>
    <w:rPr>
      <w:color w:val="605E5C"/>
      <w:shd w:val="clear" w:color="auto" w:fill="E1DFDD"/>
    </w:rPr>
  </w:style>
  <w:style w:type="paragraph" w:customStyle="1" w:styleId="ZLITPKTzmpktliter">
    <w:name w:val="Z_LIT/PKT – zm. pkt literą"/>
    <w:basedOn w:val="Normalny"/>
    <w:uiPriority w:val="47"/>
    <w:qFormat/>
    <w:rsid w:val="001A5203"/>
    <w:pPr>
      <w:spacing w:after="0" w:line="360" w:lineRule="auto"/>
      <w:ind w:left="1497" w:hanging="510"/>
    </w:pPr>
    <w:rPr>
      <w:rFonts w:ascii="Times" w:hAnsi="Times" w:cs="Arial"/>
      <w:bCs/>
      <w:sz w:val="24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3C36"/>
    <w:rPr>
      <w:color w:val="605E5C"/>
      <w:shd w:val="clear" w:color="auto" w:fill="E1DFDD"/>
    </w:rPr>
  </w:style>
  <w:style w:type="character" w:customStyle="1" w:styleId="BrakA">
    <w:name w:val="Brak A"/>
    <w:rsid w:val="00E71E9C"/>
  </w:style>
  <w:style w:type="character" w:customStyle="1" w:styleId="Brak">
    <w:name w:val="Brak"/>
    <w:rsid w:val="00E71E9C"/>
  </w:style>
  <w:style w:type="numbering" w:customStyle="1" w:styleId="Zaimportowanystyl6">
    <w:name w:val="Zaimportowany styl 6"/>
    <w:rsid w:val="00E71E9C"/>
    <w:pPr>
      <w:numPr>
        <w:numId w:val="80"/>
      </w:numPr>
    </w:pPr>
  </w:style>
  <w:style w:type="character" w:customStyle="1" w:styleId="cf01">
    <w:name w:val="cf01"/>
    <w:basedOn w:val="Domylnaczcionkaakapitu"/>
    <w:rsid w:val="000B39F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18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7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33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68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45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23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3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95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83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52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9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10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3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1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35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31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70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7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9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93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193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1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00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701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882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740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8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6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4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45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57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7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16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093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49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0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980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7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98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4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109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26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995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50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38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888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53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491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22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96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08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34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4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255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akwenczerwonak.pl/zamowienia-publiczne-2025/351-postepowania-przetargowe-2025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ezamowienia.gov.pl/mp-client/search/list/ocds-148610-43fa476e-a897-4f49-9f98-4a8a7cc27fd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2578C-40DC-4560-AABB-99008C3D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21</Pages>
  <Words>8712</Words>
  <Characters>52278</Characters>
  <Application>Microsoft Office Word</Application>
  <DocSecurity>0</DocSecurity>
  <Lines>435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SKP</Company>
  <LinksUpToDate>false</LinksUpToDate>
  <CharactersWithSpaces>60869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Skoczyński</dc:creator>
  <cp:lastModifiedBy>Wojciech Kucypera | SKP</cp:lastModifiedBy>
  <cp:revision>31</cp:revision>
  <cp:lastPrinted>2023-03-24T13:24:00Z</cp:lastPrinted>
  <dcterms:created xsi:type="dcterms:W3CDTF">2025-07-11T10:12:00Z</dcterms:created>
  <dcterms:modified xsi:type="dcterms:W3CDTF">2025-07-15T10:27:00Z</dcterms:modified>
</cp:coreProperties>
</file>